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2D" w:rsidRPr="003D5979" w:rsidRDefault="0063142D" w:rsidP="000A5F58">
      <w:pPr>
        <w:spacing w:before="1960"/>
        <w:rPr>
          <w:spacing w:val="2"/>
          <w:sz w:val="32"/>
          <w:szCs w:val="32"/>
          <w:lang w:val="en-US"/>
        </w:rPr>
      </w:pPr>
      <w:bookmarkStart w:id="0" w:name="_GoBack"/>
      <w:bookmarkEnd w:id="0"/>
      <w:r w:rsidRPr="003D5979">
        <w:rPr>
          <w:b/>
          <w:spacing w:val="2"/>
          <w:sz w:val="32"/>
          <w:szCs w:val="32"/>
          <w:lang w:val="en-US"/>
        </w:rPr>
        <w:t xml:space="preserve">Identifying areas for ecotourism and conservation of threatened species: </w:t>
      </w:r>
      <w:r w:rsidR="00020CEB" w:rsidRPr="003D5979">
        <w:rPr>
          <w:b/>
          <w:spacing w:val="2"/>
          <w:sz w:val="32"/>
          <w:szCs w:val="32"/>
          <w:lang w:val="en-US"/>
        </w:rPr>
        <w:t>t</w:t>
      </w:r>
      <w:r w:rsidRPr="003D5979">
        <w:rPr>
          <w:b/>
          <w:spacing w:val="2"/>
          <w:sz w:val="32"/>
          <w:szCs w:val="32"/>
          <w:lang w:val="en-US"/>
        </w:rPr>
        <w:t>he model of black howler monkey in playas de Catazajá, Mexico</w:t>
      </w:r>
    </w:p>
    <w:p w:rsidR="0063142D" w:rsidRPr="003D5979" w:rsidRDefault="00BC2783" w:rsidP="00C27F9D">
      <w:pPr>
        <w:spacing w:before="320"/>
      </w:pPr>
      <w:r w:rsidRPr="003D5979">
        <w:t>J.C. Serio-Silva</w:t>
      </w:r>
      <w:r w:rsidR="0063142D" w:rsidRPr="003D5979">
        <w:rPr>
          <w:vertAlign w:val="superscript"/>
        </w:rPr>
        <w:t>1</w:t>
      </w:r>
      <w:r w:rsidRPr="003D5979">
        <w:t>,</w:t>
      </w:r>
      <w:r w:rsidR="0063142D" w:rsidRPr="003D5979">
        <w:t xml:space="preserve"> </w:t>
      </w:r>
      <w:r w:rsidRPr="003D5979">
        <w:t>Y.M. Bonilla-Sánchez</w:t>
      </w:r>
      <w:r w:rsidR="0063142D" w:rsidRPr="003D5979">
        <w:rPr>
          <w:vertAlign w:val="superscript"/>
        </w:rPr>
        <w:t>1</w:t>
      </w:r>
      <w:r w:rsidRPr="003D5979">
        <w:t>,</w:t>
      </w:r>
      <w:r w:rsidR="0063142D" w:rsidRPr="003D5979">
        <w:t xml:space="preserve"> </w:t>
      </w:r>
      <w:r w:rsidRPr="003D5979">
        <w:t xml:space="preserve">G. </w:t>
      </w:r>
      <w:r w:rsidR="0063142D" w:rsidRPr="003D5979">
        <w:t>Pozo-Montuy</w:t>
      </w:r>
      <w:r w:rsidR="0063142D" w:rsidRPr="003D5979">
        <w:rPr>
          <w:vertAlign w:val="superscript"/>
        </w:rPr>
        <w:t>1</w:t>
      </w:r>
      <w:r w:rsidRPr="003D5979">
        <w:t>, R.</w:t>
      </w:r>
      <w:r w:rsidR="0063142D" w:rsidRPr="003D5979">
        <w:t xml:space="preserve"> Reyna-Hurtado</w:t>
      </w:r>
      <w:r w:rsidR="0063142D" w:rsidRPr="003D5979">
        <w:rPr>
          <w:vertAlign w:val="superscript"/>
        </w:rPr>
        <w:t>2</w:t>
      </w:r>
      <w:r w:rsidR="00146062" w:rsidRPr="003D5979">
        <w:rPr>
          <w:vertAlign w:val="superscript"/>
        </w:rPr>
        <w:t>, 3</w:t>
      </w:r>
      <w:r w:rsidRPr="003D5979">
        <w:t xml:space="preserve"> &amp; C.A. Chapman</w:t>
      </w:r>
      <w:r w:rsidR="0063142D" w:rsidRPr="003D5979">
        <w:rPr>
          <w:vertAlign w:val="superscript"/>
        </w:rPr>
        <w:t>2</w:t>
      </w:r>
    </w:p>
    <w:p w:rsidR="0063142D" w:rsidRPr="003D5979" w:rsidRDefault="0063142D" w:rsidP="00C27F9D">
      <w:pPr>
        <w:rPr>
          <w:i/>
          <w:sz w:val="22"/>
          <w:szCs w:val="22"/>
        </w:rPr>
      </w:pPr>
      <w:r w:rsidRPr="003D5979">
        <w:rPr>
          <w:i/>
          <w:sz w:val="22"/>
          <w:szCs w:val="22"/>
          <w:vertAlign w:val="superscript"/>
        </w:rPr>
        <w:t>1</w:t>
      </w:r>
      <w:r w:rsidRPr="003D5979">
        <w:rPr>
          <w:i/>
          <w:sz w:val="22"/>
          <w:szCs w:val="22"/>
        </w:rPr>
        <w:t>Red de Biología y Conservación de Vertebrados, Instituto de Ecología AC, México</w:t>
      </w:r>
      <w:r w:rsidR="00146062" w:rsidRPr="003D5979">
        <w:rPr>
          <w:i/>
          <w:sz w:val="22"/>
          <w:szCs w:val="22"/>
        </w:rPr>
        <w:t>.</w:t>
      </w:r>
    </w:p>
    <w:p w:rsidR="0063142D" w:rsidRPr="003D5979" w:rsidRDefault="0063142D" w:rsidP="00C27F9D">
      <w:pPr>
        <w:rPr>
          <w:i/>
          <w:sz w:val="22"/>
          <w:szCs w:val="22"/>
          <w:lang w:val="en-US"/>
        </w:rPr>
      </w:pPr>
      <w:proofErr w:type="gramStart"/>
      <w:r w:rsidRPr="003D5979">
        <w:rPr>
          <w:i/>
          <w:sz w:val="22"/>
          <w:szCs w:val="22"/>
          <w:vertAlign w:val="superscript"/>
          <w:lang w:val="en-US"/>
        </w:rPr>
        <w:t>2</w:t>
      </w:r>
      <w:r w:rsidRPr="003D5979">
        <w:rPr>
          <w:i/>
          <w:sz w:val="22"/>
          <w:szCs w:val="22"/>
          <w:lang w:val="en-US"/>
        </w:rPr>
        <w:t>McGill University, Canada and Wildlife Conservation Society, USA.</w:t>
      </w:r>
      <w:proofErr w:type="gramEnd"/>
    </w:p>
    <w:p w:rsidR="001C646A" w:rsidRPr="003D5979" w:rsidRDefault="001C646A" w:rsidP="00C27F9D">
      <w:pPr>
        <w:rPr>
          <w:i/>
          <w:sz w:val="22"/>
          <w:szCs w:val="22"/>
        </w:rPr>
      </w:pPr>
      <w:r w:rsidRPr="003D5979">
        <w:rPr>
          <w:i/>
          <w:sz w:val="22"/>
          <w:szCs w:val="22"/>
          <w:vertAlign w:val="superscript"/>
        </w:rPr>
        <w:t>3</w:t>
      </w:r>
      <w:r w:rsidR="00755276" w:rsidRPr="003D5979">
        <w:rPr>
          <w:i/>
          <w:sz w:val="22"/>
          <w:szCs w:val="22"/>
        </w:rPr>
        <w:t>El Colegio de la Frontera Sur, México.</w:t>
      </w:r>
    </w:p>
    <w:p w:rsidR="0063142D" w:rsidRPr="003D5979" w:rsidRDefault="0063142D" w:rsidP="00C86C4C">
      <w:pPr>
        <w:spacing w:before="480" w:after="240"/>
        <w:jc w:val="both"/>
        <w:rPr>
          <w:b/>
          <w:lang w:val="en-US"/>
        </w:rPr>
      </w:pPr>
      <w:r w:rsidRPr="003D5979">
        <w:rPr>
          <w:b/>
          <w:lang w:val="en-US"/>
        </w:rPr>
        <w:t>Abstract</w:t>
      </w:r>
    </w:p>
    <w:p w:rsidR="0063142D" w:rsidRPr="003D5979" w:rsidRDefault="0063142D" w:rsidP="00C86C4C">
      <w:pPr>
        <w:jc w:val="both"/>
        <w:rPr>
          <w:bCs/>
          <w:sz w:val="20"/>
          <w:szCs w:val="20"/>
          <w:lang w:val="en-US"/>
        </w:rPr>
      </w:pPr>
      <w:r w:rsidRPr="003D5979">
        <w:rPr>
          <w:sz w:val="20"/>
          <w:szCs w:val="20"/>
          <w:lang w:val="en-US"/>
        </w:rPr>
        <w:t xml:space="preserve">Under conditions </w:t>
      </w:r>
      <w:r w:rsidR="00656F6E" w:rsidRPr="003D5979">
        <w:rPr>
          <w:sz w:val="20"/>
          <w:szCs w:val="20"/>
          <w:lang w:val="en-US"/>
        </w:rPr>
        <w:t>of deforestation</w:t>
      </w:r>
      <w:r w:rsidR="00081B5D" w:rsidRPr="003D5979">
        <w:rPr>
          <w:sz w:val="20"/>
          <w:szCs w:val="20"/>
          <w:lang w:val="en-US"/>
        </w:rPr>
        <w:t>,</w:t>
      </w:r>
      <w:r w:rsidR="00656F6E" w:rsidRPr="003D5979">
        <w:rPr>
          <w:sz w:val="20"/>
          <w:szCs w:val="20"/>
          <w:lang w:val="en-US"/>
        </w:rPr>
        <w:t xml:space="preserve"> </w:t>
      </w:r>
      <w:r w:rsidRPr="003D5979">
        <w:rPr>
          <w:sz w:val="20"/>
          <w:szCs w:val="20"/>
          <w:lang w:val="en-US"/>
        </w:rPr>
        <w:t>many plants and animals, including the black howler monkey (</w:t>
      </w:r>
      <w:r w:rsidRPr="003D5979">
        <w:rPr>
          <w:i/>
          <w:sz w:val="20"/>
          <w:szCs w:val="20"/>
          <w:lang w:val="en-US"/>
        </w:rPr>
        <w:t>Alouatta pigra</w:t>
      </w:r>
      <w:r w:rsidRPr="003D5979">
        <w:rPr>
          <w:sz w:val="20"/>
          <w:szCs w:val="20"/>
          <w:lang w:val="en-US"/>
        </w:rPr>
        <w:t xml:space="preserve">) of the region, face an imminent risk of local extinction.  Recently, projects have been initiated that have potential for </w:t>
      </w:r>
      <w:r w:rsidR="00656F6E" w:rsidRPr="003D5979">
        <w:rPr>
          <w:sz w:val="20"/>
          <w:szCs w:val="20"/>
          <w:lang w:val="en-US"/>
        </w:rPr>
        <w:t xml:space="preserve">promoting </w:t>
      </w:r>
      <w:r w:rsidRPr="003D5979">
        <w:rPr>
          <w:sz w:val="20"/>
          <w:szCs w:val="20"/>
          <w:lang w:val="en-US"/>
        </w:rPr>
        <w:t>sustainable rural development and conservation</w:t>
      </w:r>
      <w:r w:rsidR="00656F6E" w:rsidRPr="003D5979">
        <w:rPr>
          <w:sz w:val="20"/>
          <w:szCs w:val="20"/>
          <w:lang w:val="en-US"/>
        </w:rPr>
        <w:t>;</w:t>
      </w:r>
      <w:r w:rsidRPr="003D5979">
        <w:rPr>
          <w:sz w:val="20"/>
          <w:szCs w:val="20"/>
          <w:lang w:val="en-US"/>
        </w:rPr>
        <w:t xml:space="preserve"> in Northeaster</w:t>
      </w:r>
      <w:r w:rsidR="00656F6E" w:rsidRPr="003D5979">
        <w:rPr>
          <w:sz w:val="20"/>
          <w:szCs w:val="20"/>
          <w:lang w:val="en-US"/>
        </w:rPr>
        <w:t>n</w:t>
      </w:r>
      <w:r w:rsidRPr="003D5979">
        <w:rPr>
          <w:sz w:val="20"/>
          <w:szCs w:val="20"/>
          <w:lang w:val="en-US"/>
        </w:rPr>
        <w:t xml:space="preserve"> Chiapas ecotourism is the most promising.  The goal of our study was to determine the distribution and abundance of howler monkeys in Playas de </w:t>
      </w:r>
      <w:r w:rsidR="008E31A1" w:rsidRPr="003D5979">
        <w:rPr>
          <w:sz w:val="20"/>
          <w:szCs w:val="20"/>
          <w:lang w:val="en-US"/>
        </w:rPr>
        <w:t>Catazajá</w:t>
      </w:r>
      <w:r w:rsidRPr="003D5979">
        <w:rPr>
          <w:sz w:val="20"/>
          <w:szCs w:val="20"/>
          <w:lang w:val="en-US"/>
        </w:rPr>
        <w:t xml:space="preserve"> municipality, in the Mexican state of Chiapas to identify potential areas for ecotourism.  We evaluated habitat quality and howlers population structure, in 70 fragments in 39 localities.  The age/sex ratio of howler monkeys in each fragment was used to </w:t>
      </w:r>
      <w:r w:rsidR="00A97941" w:rsidRPr="003D5979">
        <w:rPr>
          <w:sz w:val="20"/>
          <w:szCs w:val="20"/>
          <w:lang w:val="en-US"/>
        </w:rPr>
        <w:t xml:space="preserve">as an index of population health and used to </w:t>
      </w:r>
      <w:r w:rsidRPr="003D5979">
        <w:rPr>
          <w:sz w:val="20"/>
          <w:szCs w:val="20"/>
          <w:lang w:val="en-US"/>
        </w:rPr>
        <w:t>calculate an Ecotourism-Population Potentiality Index (</w:t>
      </w:r>
      <w:proofErr w:type="spellStart"/>
      <w:r w:rsidRPr="003D5979">
        <w:rPr>
          <w:sz w:val="20"/>
          <w:szCs w:val="20"/>
          <w:lang w:val="en-US"/>
        </w:rPr>
        <w:t>EpPI</w:t>
      </w:r>
      <w:proofErr w:type="spellEnd"/>
      <w:r w:rsidRPr="003D5979">
        <w:rPr>
          <w:sz w:val="20"/>
          <w:szCs w:val="20"/>
          <w:lang w:val="en-US"/>
        </w:rPr>
        <w:t>).  At the same time, we applied</w:t>
      </w:r>
      <w:r w:rsidR="00BD1D0D" w:rsidRPr="003D5979">
        <w:rPr>
          <w:sz w:val="20"/>
          <w:szCs w:val="20"/>
          <w:lang w:val="en-US"/>
        </w:rPr>
        <w:t xml:space="preserve"> Ecotourism-Habitat Potential Index (</w:t>
      </w:r>
      <w:proofErr w:type="spellStart"/>
      <w:r w:rsidR="00BD1D0D" w:rsidRPr="003D5979">
        <w:rPr>
          <w:sz w:val="20"/>
          <w:szCs w:val="20"/>
          <w:lang w:val="en-US"/>
        </w:rPr>
        <w:t>E</w:t>
      </w:r>
      <w:r w:rsidRPr="003D5979">
        <w:rPr>
          <w:sz w:val="20"/>
          <w:szCs w:val="20"/>
          <w:lang w:val="en-US"/>
        </w:rPr>
        <w:t>hPI</w:t>
      </w:r>
      <w:proofErr w:type="spellEnd"/>
      <w:r w:rsidR="00BD1D0D" w:rsidRPr="003D5979">
        <w:rPr>
          <w:sz w:val="20"/>
          <w:szCs w:val="20"/>
          <w:lang w:val="en-US"/>
        </w:rPr>
        <w:t>)</w:t>
      </w:r>
      <w:r w:rsidRPr="003D5979">
        <w:rPr>
          <w:sz w:val="20"/>
          <w:szCs w:val="20"/>
          <w:lang w:val="en-US"/>
        </w:rPr>
        <w:t xml:space="preserve"> considering vegetation type, fragment size, distance to the nearest fragment, accessibility, distances to the access way, and accessibility</w:t>
      </w:r>
      <w:r w:rsidR="006B4F3B" w:rsidRPr="003D5979">
        <w:rPr>
          <w:sz w:val="20"/>
          <w:szCs w:val="20"/>
          <w:lang w:val="en-US"/>
        </w:rPr>
        <w:t xml:space="preserve"> easiness</w:t>
      </w:r>
      <w:r w:rsidRPr="003D5979">
        <w:rPr>
          <w:sz w:val="20"/>
          <w:szCs w:val="20"/>
          <w:lang w:val="en-US"/>
        </w:rPr>
        <w:t xml:space="preserve"> to howler habitat.  Our data indicate that there are few fragments adequate to sustain howler’s monkey troops and that they are threatened in the area.</w:t>
      </w:r>
      <w:r w:rsidR="00A97941" w:rsidRPr="003D5979">
        <w:rPr>
          <w:sz w:val="20"/>
          <w:szCs w:val="20"/>
          <w:lang w:val="en-US"/>
        </w:rPr>
        <w:t xml:space="preserve"> </w:t>
      </w:r>
      <w:r w:rsidRPr="003D5979">
        <w:rPr>
          <w:sz w:val="20"/>
          <w:szCs w:val="20"/>
          <w:lang w:val="en-US"/>
        </w:rPr>
        <w:t xml:space="preserve"> We suggest that these sites can be protected through activities that reduce the human pressure and the deforestation rate</w:t>
      </w:r>
      <w:r w:rsidRPr="003D5979">
        <w:rPr>
          <w:bCs/>
          <w:sz w:val="20"/>
          <w:szCs w:val="20"/>
          <w:lang w:val="en-US"/>
        </w:rPr>
        <w:t>.</w:t>
      </w:r>
    </w:p>
    <w:p w:rsidR="00C86C4C" w:rsidRPr="003D5979" w:rsidRDefault="00C86C4C" w:rsidP="007D1B85">
      <w:pPr>
        <w:pStyle w:val="Keywords"/>
      </w:pPr>
      <w:r w:rsidRPr="003D5979">
        <w:t xml:space="preserve">Keywords: </w:t>
      </w:r>
      <w:r w:rsidR="001306FF" w:rsidRPr="003D5979">
        <w:fldChar w:fldCharType="begin"/>
      </w:r>
      <w:r w:rsidRPr="003D5979">
        <w:instrText xml:space="preserve"> MACROBUTTON </w:instrText>
      </w:r>
      <w:r w:rsidR="001306FF" w:rsidRPr="003D5979">
        <w:fldChar w:fldCharType="end"/>
      </w:r>
      <w:r w:rsidR="001306FF" w:rsidRPr="003D5979">
        <w:fldChar w:fldCharType="begin"/>
      </w:r>
      <w:r w:rsidRPr="003D5979">
        <w:instrText xml:space="preserve"> MACROBUTTON </w:instrText>
      </w:r>
      <w:r w:rsidR="001306FF" w:rsidRPr="003D5979">
        <w:fldChar w:fldCharType="end"/>
      </w:r>
      <w:r w:rsidR="00E10AC0" w:rsidRPr="003D5979">
        <w:t xml:space="preserve"> </w:t>
      </w:r>
      <w:r w:rsidR="002114C5" w:rsidRPr="003D5979">
        <w:t xml:space="preserve">Deforestation rates, tropical forest, </w:t>
      </w:r>
      <w:proofErr w:type="spellStart"/>
      <w:r w:rsidR="002114C5" w:rsidRPr="000A152E">
        <w:t>Alowatta</w:t>
      </w:r>
      <w:proofErr w:type="spellEnd"/>
      <w:r w:rsidR="002114C5" w:rsidRPr="000A152E">
        <w:t xml:space="preserve"> pigra</w:t>
      </w:r>
      <w:r w:rsidR="002114C5" w:rsidRPr="003D5979">
        <w:t>, rural develop</w:t>
      </w:r>
      <w:r w:rsidR="00E10AC0" w:rsidRPr="003D5979">
        <w:t>-</w:t>
      </w:r>
      <w:proofErr w:type="spellStart"/>
      <w:r w:rsidR="002114C5" w:rsidRPr="003D5979">
        <w:t>ment</w:t>
      </w:r>
      <w:proofErr w:type="spellEnd"/>
      <w:r w:rsidR="002114C5" w:rsidRPr="003D5979">
        <w:t>, ecot</w:t>
      </w:r>
      <w:r w:rsidR="00081B5D" w:rsidRPr="003D5979">
        <w:t>o</w:t>
      </w:r>
      <w:r w:rsidR="002114C5" w:rsidRPr="003D5979">
        <w:t>urism potential index.</w:t>
      </w:r>
    </w:p>
    <w:p w:rsidR="0063142D" w:rsidRPr="003D5979" w:rsidRDefault="0063142D" w:rsidP="00566509">
      <w:pPr>
        <w:pStyle w:val="Heading2"/>
        <w:numPr>
          <w:ilvl w:val="0"/>
          <w:numId w:val="1"/>
        </w:numPr>
        <w:spacing w:before="240" w:after="240"/>
        <w:ind w:left="284" w:hanging="284"/>
        <w:jc w:val="left"/>
        <w:rPr>
          <w:rFonts w:ascii="Times New Roman" w:hAnsi="Times New Roman" w:cs="Times New Roman"/>
          <w:lang w:val="en-US"/>
        </w:rPr>
      </w:pPr>
      <w:r w:rsidRPr="003D5979">
        <w:rPr>
          <w:rFonts w:ascii="Times New Roman" w:hAnsi="Times New Roman" w:cs="Times New Roman"/>
          <w:lang w:val="en-US"/>
        </w:rPr>
        <w:lastRenderedPageBreak/>
        <w:t xml:space="preserve">Introduction </w:t>
      </w:r>
    </w:p>
    <w:p w:rsidR="0063142D" w:rsidRPr="003D5979" w:rsidRDefault="0063142D" w:rsidP="00966A8E">
      <w:pPr>
        <w:pStyle w:val="Heading2"/>
        <w:spacing w:before="200" w:after="200"/>
        <w:jc w:val="left"/>
        <w:rPr>
          <w:rFonts w:ascii="Times New Roman" w:hAnsi="Times New Roman" w:cs="Times New Roman"/>
          <w:sz w:val="20"/>
          <w:szCs w:val="20"/>
          <w:lang w:val="en-US"/>
        </w:rPr>
      </w:pPr>
      <w:r w:rsidRPr="003D5979">
        <w:rPr>
          <w:rFonts w:ascii="Times New Roman" w:hAnsi="Times New Roman" w:cs="Times New Roman"/>
          <w:sz w:val="20"/>
          <w:szCs w:val="20"/>
          <w:lang w:val="en-US"/>
        </w:rPr>
        <w:t>The value of the tropical rainforest</w:t>
      </w:r>
    </w:p>
    <w:p w:rsidR="0063142D" w:rsidRPr="003D5979" w:rsidRDefault="005725D3" w:rsidP="007F38D0">
      <w:pPr>
        <w:jc w:val="both"/>
        <w:rPr>
          <w:sz w:val="20"/>
          <w:szCs w:val="20"/>
          <w:lang w:val="en-US"/>
        </w:rPr>
      </w:pPr>
      <w:r w:rsidRPr="003D5979">
        <w:rPr>
          <w:sz w:val="20"/>
          <w:szCs w:val="20"/>
          <w:lang w:val="en-US"/>
        </w:rPr>
        <w:t>T</w:t>
      </w:r>
      <w:r w:rsidR="0063142D" w:rsidRPr="003D5979">
        <w:rPr>
          <w:sz w:val="20"/>
          <w:szCs w:val="20"/>
          <w:lang w:val="en-US"/>
        </w:rPr>
        <w:t>ropical rainforest</w:t>
      </w:r>
      <w:r w:rsidRPr="003D5979">
        <w:rPr>
          <w:sz w:val="20"/>
          <w:szCs w:val="20"/>
          <w:lang w:val="en-US"/>
        </w:rPr>
        <w:t>s</w:t>
      </w:r>
      <w:r w:rsidR="0063142D" w:rsidRPr="003D5979">
        <w:rPr>
          <w:sz w:val="20"/>
          <w:szCs w:val="20"/>
          <w:lang w:val="en-US"/>
        </w:rPr>
        <w:t xml:space="preserve"> may be the most diverse ecosystem</w:t>
      </w:r>
      <w:r w:rsidRPr="003D5979">
        <w:rPr>
          <w:sz w:val="20"/>
          <w:szCs w:val="20"/>
          <w:lang w:val="en-US"/>
        </w:rPr>
        <w:t>s</w:t>
      </w:r>
      <w:r w:rsidR="0063142D" w:rsidRPr="003D5979">
        <w:rPr>
          <w:sz w:val="20"/>
          <w:szCs w:val="20"/>
          <w:lang w:val="en-US"/>
        </w:rPr>
        <w:t xml:space="preserve"> in the world </w:t>
      </w:r>
      <w:proofErr w:type="spellStart"/>
      <w:r w:rsidR="0063142D" w:rsidRPr="003D5979">
        <w:rPr>
          <w:sz w:val="20"/>
          <w:szCs w:val="20"/>
          <w:lang w:val="en-US"/>
        </w:rPr>
        <w:t>Bierregaad</w:t>
      </w:r>
      <w:proofErr w:type="spellEnd"/>
      <w:r w:rsidR="0063142D" w:rsidRPr="003D5979">
        <w:rPr>
          <w:sz w:val="20"/>
          <w:szCs w:val="20"/>
          <w:lang w:val="en-US"/>
        </w:rPr>
        <w:t xml:space="preserve"> </w:t>
      </w:r>
      <w:r w:rsidR="0063142D" w:rsidRPr="003D5979">
        <w:rPr>
          <w:i/>
          <w:sz w:val="20"/>
          <w:szCs w:val="20"/>
          <w:lang w:val="en-US"/>
        </w:rPr>
        <w:t>et al</w:t>
      </w:r>
      <w:r w:rsidR="0063142D" w:rsidRPr="003D5979">
        <w:rPr>
          <w:sz w:val="20"/>
          <w:szCs w:val="20"/>
          <w:lang w:val="en-US"/>
        </w:rPr>
        <w:t>.</w:t>
      </w:r>
      <w:r w:rsidR="00483222" w:rsidRPr="003D5979">
        <w:rPr>
          <w:sz w:val="20"/>
          <w:szCs w:val="20"/>
          <w:lang w:val="en-US"/>
        </w:rPr>
        <w:t xml:space="preserve"> [1]</w:t>
      </w:r>
      <w:r w:rsidR="0063142D" w:rsidRPr="003D5979">
        <w:rPr>
          <w:sz w:val="20"/>
          <w:szCs w:val="20"/>
          <w:lang w:val="en-US"/>
        </w:rPr>
        <w:t xml:space="preserve"> and </w:t>
      </w:r>
      <w:r w:rsidRPr="003D5979">
        <w:rPr>
          <w:sz w:val="20"/>
          <w:szCs w:val="20"/>
          <w:lang w:val="en-US"/>
        </w:rPr>
        <w:t>they</w:t>
      </w:r>
      <w:r w:rsidR="0063142D" w:rsidRPr="003D5979">
        <w:rPr>
          <w:sz w:val="20"/>
          <w:szCs w:val="20"/>
          <w:lang w:val="en-US"/>
        </w:rPr>
        <w:t xml:space="preserve"> contain an enormous amount of information and genetic variation Estrada </w:t>
      </w:r>
      <w:r w:rsidR="00290B89" w:rsidRPr="003D5979">
        <w:rPr>
          <w:sz w:val="20"/>
          <w:szCs w:val="20"/>
          <w:lang w:val="en-US"/>
        </w:rPr>
        <w:t>and</w:t>
      </w:r>
      <w:r w:rsidR="0063142D" w:rsidRPr="003D5979">
        <w:rPr>
          <w:sz w:val="20"/>
          <w:szCs w:val="20"/>
          <w:lang w:val="en-US"/>
        </w:rPr>
        <w:t xml:space="preserve"> Coates-Estrada</w:t>
      </w:r>
      <w:r w:rsidR="00483222" w:rsidRPr="003D5979">
        <w:rPr>
          <w:sz w:val="20"/>
          <w:szCs w:val="20"/>
          <w:lang w:val="en-US"/>
        </w:rPr>
        <w:t xml:space="preserve"> [2]</w:t>
      </w:r>
      <w:r w:rsidR="00ED62E8" w:rsidRPr="003D5979">
        <w:rPr>
          <w:sz w:val="20"/>
          <w:szCs w:val="20"/>
          <w:lang w:val="en-US"/>
        </w:rPr>
        <w:t xml:space="preserve"> </w:t>
      </w:r>
      <w:r w:rsidR="0063142D" w:rsidRPr="003D5979">
        <w:rPr>
          <w:sz w:val="20"/>
          <w:szCs w:val="20"/>
          <w:lang w:val="en-US"/>
        </w:rPr>
        <w:t>Until now it has been impossible to economically quantify many of the</w:t>
      </w:r>
      <w:r w:rsidRPr="003D5979">
        <w:rPr>
          <w:sz w:val="20"/>
          <w:szCs w:val="20"/>
          <w:lang w:val="en-US"/>
        </w:rPr>
        <w:t>ir</w:t>
      </w:r>
      <w:r w:rsidR="0063142D" w:rsidRPr="003D5979">
        <w:rPr>
          <w:sz w:val="20"/>
          <w:szCs w:val="20"/>
          <w:lang w:val="en-US"/>
        </w:rPr>
        <w:t xml:space="preserve"> benefits</w:t>
      </w:r>
      <w:r w:rsidRPr="003D5979">
        <w:rPr>
          <w:sz w:val="20"/>
          <w:szCs w:val="20"/>
          <w:lang w:val="en-US"/>
        </w:rPr>
        <w:t xml:space="preserve"> </w:t>
      </w:r>
      <w:r w:rsidR="0063142D" w:rsidRPr="003D5979">
        <w:rPr>
          <w:sz w:val="20"/>
          <w:szCs w:val="20"/>
          <w:lang w:val="en-US"/>
        </w:rPr>
        <w:t xml:space="preserve">and the ecological services they </w:t>
      </w:r>
      <w:r w:rsidR="001F5DB3" w:rsidRPr="003D5979">
        <w:rPr>
          <w:sz w:val="20"/>
          <w:szCs w:val="20"/>
          <w:lang w:val="en-US"/>
        </w:rPr>
        <w:t>provide</w:t>
      </w:r>
      <w:r w:rsidR="0063142D" w:rsidRPr="003D5979">
        <w:rPr>
          <w:sz w:val="20"/>
          <w:szCs w:val="20"/>
          <w:lang w:val="en-US"/>
        </w:rPr>
        <w:t xml:space="preserve">. </w:t>
      </w:r>
      <w:r w:rsidR="00D20094" w:rsidRPr="003D5979">
        <w:rPr>
          <w:sz w:val="20"/>
          <w:szCs w:val="20"/>
          <w:lang w:val="en-US"/>
        </w:rPr>
        <w:t xml:space="preserve"> </w:t>
      </w:r>
      <w:r w:rsidR="0063142D" w:rsidRPr="003D5979">
        <w:rPr>
          <w:sz w:val="20"/>
          <w:szCs w:val="20"/>
          <w:lang w:val="en-US"/>
        </w:rPr>
        <w:t xml:space="preserve">Vital services include oxygen production, retention and storage of water, soil production, </w:t>
      </w:r>
      <w:r w:rsidR="001F5DB3" w:rsidRPr="003D5979">
        <w:rPr>
          <w:sz w:val="20"/>
          <w:szCs w:val="20"/>
          <w:lang w:val="en-US"/>
        </w:rPr>
        <w:t xml:space="preserve">carbon storage, </w:t>
      </w:r>
      <w:r w:rsidR="0063142D" w:rsidRPr="003D5979">
        <w:rPr>
          <w:sz w:val="20"/>
          <w:szCs w:val="20"/>
          <w:lang w:val="en-US"/>
        </w:rPr>
        <w:t>contributions to climatic stability at local, regional, and global scales, nutrients recycling, and the maintenance of biodiversity SEMARNAT</w:t>
      </w:r>
      <w:r w:rsidR="00483222" w:rsidRPr="003D5979">
        <w:rPr>
          <w:sz w:val="20"/>
          <w:szCs w:val="20"/>
          <w:lang w:val="en-US"/>
        </w:rPr>
        <w:t xml:space="preserve"> [3]</w:t>
      </w:r>
      <w:r w:rsidR="0063142D" w:rsidRPr="003D5979">
        <w:rPr>
          <w:sz w:val="20"/>
          <w:szCs w:val="20"/>
          <w:lang w:val="en-US"/>
        </w:rPr>
        <w:t xml:space="preserve">.  They are also an important source of foods, medicines, wild game, and timber </w:t>
      </w:r>
      <w:r w:rsidR="00483222" w:rsidRPr="003D5979">
        <w:rPr>
          <w:sz w:val="20"/>
          <w:szCs w:val="20"/>
          <w:lang w:val="en-US"/>
        </w:rPr>
        <w:t>Myers</w:t>
      </w:r>
      <w:r w:rsidR="0063142D" w:rsidRPr="003D5979">
        <w:rPr>
          <w:sz w:val="20"/>
          <w:szCs w:val="20"/>
          <w:lang w:val="en-US"/>
        </w:rPr>
        <w:t xml:space="preserve"> </w:t>
      </w:r>
      <w:r w:rsidR="00483222" w:rsidRPr="003D5979">
        <w:rPr>
          <w:sz w:val="20"/>
          <w:szCs w:val="20"/>
          <w:lang w:val="en-US"/>
        </w:rPr>
        <w:t>[4]</w:t>
      </w:r>
      <w:r w:rsidR="0063142D" w:rsidRPr="003D5979">
        <w:rPr>
          <w:sz w:val="20"/>
          <w:szCs w:val="20"/>
          <w:lang w:val="en-US"/>
        </w:rPr>
        <w:t xml:space="preserve">. </w:t>
      </w:r>
      <w:r w:rsidRPr="003D5979">
        <w:rPr>
          <w:sz w:val="20"/>
          <w:szCs w:val="20"/>
          <w:lang w:val="en-US"/>
        </w:rPr>
        <w:t>Finally, i</w:t>
      </w:r>
      <w:r w:rsidR="001E4CB9" w:rsidRPr="003D5979">
        <w:rPr>
          <w:sz w:val="20"/>
          <w:szCs w:val="20"/>
          <w:lang w:val="en-US"/>
        </w:rPr>
        <w:t xml:space="preserve">t is also </w:t>
      </w:r>
      <w:r w:rsidRPr="003D5979">
        <w:rPr>
          <w:sz w:val="20"/>
          <w:szCs w:val="20"/>
          <w:lang w:val="en-US"/>
        </w:rPr>
        <w:t>essential</w:t>
      </w:r>
      <w:r w:rsidR="001E4CB9" w:rsidRPr="003D5979">
        <w:rPr>
          <w:sz w:val="20"/>
          <w:szCs w:val="20"/>
          <w:lang w:val="en-US"/>
        </w:rPr>
        <w:t xml:space="preserve"> to consider </w:t>
      </w:r>
      <w:r w:rsidR="00D20094" w:rsidRPr="003D5979">
        <w:rPr>
          <w:sz w:val="20"/>
          <w:szCs w:val="20"/>
          <w:lang w:val="en-US"/>
        </w:rPr>
        <w:t xml:space="preserve">their </w:t>
      </w:r>
      <w:r w:rsidR="001E4CB9" w:rsidRPr="003D5979">
        <w:rPr>
          <w:sz w:val="20"/>
          <w:szCs w:val="20"/>
          <w:lang w:val="en-US"/>
        </w:rPr>
        <w:t>cultural and e</w:t>
      </w:r>
      <w:r w:rsidR="00A02FB1" w:rsidRPr="003D5979">
        <w:rPr>
          <w:sz w:val="20"/>
          <w:szCs w:val="20"/>
          <w:lang w:val="en-US"/>
        </w:rPr>
        <w:t>sthetic value</w:t>
      </w:r>
      <w:r w:rsidR="001E4CB9" w:rsidRPr="003D5979">
        <w:rPr>
          <w:sz w:val="20"/>
          <w:szCs w:val="20"/>
          <w:lang w:val="en-US"/>
        </w:rPr>
        <w:t xml:space="preserve">. </w:t>
      </w:r>
    </w:p>
    <w:p w:rsidR="0063142D" w:rsidRPr="003D5979" w:rsidRDefault="0063142D" w:rsidP="00B13CF0">
      <w:pPr>
        <w:ind w:firstLine="284"/>
        <w:jc w:val="both"/>
        <w:rPr>
          <w:sz w:val="20"/>
          <w:szCs w:val="20"/>
          <w:lang w:val="en-US"/>
        </w:rPr>
      </w:pPr>
      <w:r w:rsidRPr="003D5979">
        <w:rPr>
          <w:sz w:val="20"/>
          <w:szCs w:val="20"/>
          <w:lang w:val="en-US"/>
        </w:rPr>
        <w:t xml:space="preserve">Mexico, the country of this studies focus, </w:t>
      </w:r>
      <w:r w:rsidR="001E4CB9" w:rsidRPr="003D5979">
        <w:rPr>
          <w:sz w:val="20"/>
          <w:szCs w:val="20"/>
          <w:lang w:val="en-US"/>
        </w:rPr>
        <w:t>is</w:t>
      </w:r>
      <w:r w:rsidRPr="003D5979">
        <w:rPr>
          <w:sz w:val="20"/>
          <w:szCs w:val="20"/>
          <w:lang w:val="en-US"/>
        </w:rPr>
        <w:t xml:space="preserve"> particular importan</w:t>
      </w:r>
      <w:r w:rsidR="001E4CB9" w:rsidRPr="003D5979">
        <w:rPr>
          <w:sz w:val="20"/>
          <w:szCs w:val="20"/>
          <w:lang w:val="en-US"/>
        </w:rPr>
        <w:t xml:space="preserve">t as </w:t>
      </w:r>
      <w:r w:rsidRPr="003D5979">
        <w:rPr>
          <w:sz w:val="20"/>
          <w:szCs w:val="20"/>
          <w:lang w:val="en-US"/>
        </w:rPr>
        <w:t xml:space="preserve">it is recognized as a threatened biodiversity hotspot </w:t>
      </w:r>
      <w:proofErr w:type="spellStart"/>
      <w:r w:rsidRPr="003D5979">
        <w:rPr>
          <w:sz w:val="20"/>
          <w:szCs w:val="20"/>
          <w:lang w:val="en-US"/>
        </w:rPr>
        <w:t>Mittermeier</w:t>
      </w:r>
      <w:proofErr w:type="spellEnd"/>
      <w:r w:rsidRPr="003D5979">
        <w:rPr>
          <w:sz w:val="20"/>
          <w:szCs w:val="20"/>
          <w:lang w:val="en-US"/>
        </w:rPr>
        <w:t xml:space="preserve"> </w:t>
      </w:r>
      <w:r w:rsidRPr="003D5979">
        <w:rPr>
          <w:i/>
          <w:sz w:val="20"/>
          <w:szCs w:val="20"/>
          <w:lang w:val="en-US"/>
        </w:rPr>
        <w:t>et al.</w:t>
      </w:r>
      <w:r w:rsidR="00483222" w:rsidRPr="003D5979">
        <w:rPr>
          <w:sz w:val="20"/>
          <w:szCs w:val="20"/>
          <w:lang w:val="en-US"/>
        </w:rPr>
        <w:t xml:space="preserve"> [5]</w:t>
      </w:r>
      <w:r w:rsidRPr="003D5979">
        <w:rPr>
          <w:sz w:val="20"/>
          <w:szCs w:val="20"/>
          <w:lang w:val="en-US"/>
        </w:rPr>
        <w:t>.</w:t>
      </w:r>
      <w:r w:rsidR="00D20094" w:rsidRPr="003D5979">
        <w:rPr>
          <w:sz w:val="20"/>
          <w:szCs w:val="20"/>
          <w:lang w:val="en-US"/>
        </w:rPr>
        <w:t xml:space="preserve"> </w:t>
      </w:r>
      <w:r w:rsidRPr="003D5979">
        <w:rPr>
          <w:sz w:val="20"/>
          <w:szCs w:val="20"/>
          <w:lang w:val="en-US"/>
        </w:rPr>
        <w:t>In the tropical area</w:t>
      </w:r>
      <w:r w:rsidR="00A02FB1" w:rsidRPr="003D5979">
        <w:rPr>
          <w:sz w:val="20"/>
          <w:szCs w:val="20"/>
          <w:lang w:val="en-US"/>
        </w:rPr>
        <w:t>s</w:t>
      </w:r>
      <w:r w:rsidRPr="003D5979">
        <w:rPr>
          <w:sz w:val="20"/>
          <w:szCs w:val="20"/>
          <w:lang w:val="en-US"/>
        </w:rPr>
        <w:t xml:space="preserve"> of Mexico there are tall and medium evergreen forest and tall and medium sub</w:t>
      </w:r>
      <w:r w:rsidR="00D75536" w:rsidRPr="003D5979">
        <w:rPr>
          <w:sz w:val="20"/>
          <w:szCs w:val="20"/>
          <w:lang w:val="en-US"/>
        </w:rPr>
        <w:t>-</w:t>
      </w:r>
      <w:r w:rsidRPr="003D5979">
        <w:rPr>
          <w:sz w:val="20"/>
          <w:szCs w:val="20"/>
          <w:lang w:val="en-US"/>
        </w:rPr>
        <w:t>perennial forest</w:t>
      </w:r>
      <w:r w:rsidR="001E4CB9" w:rsidRPr="003D5979">
        <w:rPr>
          <w:sz w:val="20"/>
          <w:szCs w:val="20"/>
          <w:lang w:val="en-US"/>
        </w:rPr>
        <w:t>s</w:t>
      </w:r>
      <w:r w:rsidRPr="003D5979">
        <w:rPr>
          <w:sz w:val="20"/>
          <w:szCs w:val="20"/>
          <w:lang w:val="en-US"/>
        </w:rPr>
        <w:t>.  Both forest types extend from the Gulf of Mexico</w:t>
      </w:r>
      <w:r w:rsidR="001E4CB9" w:rsidRPr="003D5979">
        <w:rPr>
          <w:sz w:val="20"/>
          <w:szCs w:val="20"/>
          <w:lang w:val="en-US"/>
        </w:rPr>
        <w:t xml:space="preserve"> (including </w:t>
      </w:r>
      <w:r w:rsidRPr="003D5979">
        <w:rPr>
          <w:sz w:val="20"/>
          <w:szCs w:val="20"/>
          <w:lang w:val="en-US"/>
        </w:rPr>
        <w:t>the Yucatan Peninsula and the Isthmus of Tehuantepec</w:t>
      </w:r>
      <w:r w:rsidR="001E4CB9" w:rsidRPr="003D5979">
        <w:rPr>
          <w:sz w:val="20"/>
          <w:szCs w:val="20"/>
          <w:lang w:val="en-US"/>
        </w:rPr>
        <w:t>)</w:t>
      </w:r>
      <w:r w:rsidRPr="003D5979">
        <w:rPr>
          <w:sz w:val="20"/>
          <w:szCs w:val="20"/>
          <w:lang w:val="en-US"/>
        </w:rPr>
        <w:t xml:space="preserve"> to Guatemala Estrada </w:t>
      </w:r>
      <w:r w:rsidR="00290B89" w:rsidRPr="003D5979">
        <w:rPr>
          <w:sz w:val="20"/>
          <w:szCs w:val="20"/>
          <w:lang w:val="en-US"/>
        </w:rPr>
        <w:t>and</w:t>
      </w:r>
      <w:r w:rsidR="00483222" w:rsidRPr="003D5979">
        <w:rPr>
          <w:sz w:val="20"/>
          <w:szCs w:val="20"/>
          <w:lang w:val="en-US"/>
        </w:rPr>
        <w:t xml:space="preserve"> Coates-Estrada [2].</w:t>
      </w:r>
      <w:r w:rsidR="00D20094" w:rsidRPr="003D5979">
        <w:rPr>
          <w:sz w:val="20"/>
          <w:szCs w:val="20"/>
          <w:lang w:val="en-US"/>
        </w:rPr>
        <w:t xml:space="preserve"> </w:t>
      </w:r>
      <w:r w:rsidRPr="003D5979">
        <w:rPr>
          <w:sz w:val="20"/>
          <w:szCs w:val="20"/>
          <w:lang w:val="en-US"/>
        </w:rPr>
        <w:t xml:space="preserve">In addition, the </w:t>
      </w:r>
      <w:proofErr w:type="spellStart"/>
      <w:r w:rsidRPr="003D5979">
        <w:rPr>
          <w:sz w:val="20"/>
          <w:szCs w:val="20"/>
          <w:lang w:val="en-US"/>
        </w:rPr>
        <w:t>Lacandon</w:t>
      </w:r>
      <w:r w:rsidR="00F557F8">
        <w:rPr>
          <w:sz w:val="20"/>
          <w:szCs w:val="20"/>
          <w:lang w:val="en-US"/>
        </w:rPr>
        <w:t>a</w:t>
      </w:r>
      <w:proofErr w:type="spellEnd"/>
      <w:r w:rsidRPr="003D5979">
        <w:rPr>
          <w:sz w:val="20"/>
          <w:szCs w:val="20"/>
          <w:lang w:val="en-US"/>
        </w:rPr>
        <w:t xml:space="preserve"> Forest located in Chiapas and the forest from the Southern Campeche and Quintana </w:t>
      </w:r>
      <w:proofErr w:type="spellStart"/>
      <w:r w:rsidRPr="003D5979">
        <w:rPr>
          <w:sz w:val="20"/>
          <w:szCs w:val="20"/>
          <w:lang w:val="en-US"/>
        </w:rPr>
        <w:t>Roo</w:t>
      </w:r>
      <w:proofErr w:type="spellEnd"/>
      <w:r w:rsidRPr="003D5979">
        <w:rPr>
          <w:sz w:val="20"/>
          <w:szCs w:val="20"/>
          <w:lang w:val="en-US"/>
        </w:rPr>
        <w:t xml:space="preserve"> states are continuous with </w:t>
      </w:r>
      <w:r w:rsidR="001E4CB9" w:rsidRPr="003D5979">
        <w:rPr>
          <w:sz w:val="20"/>
          <w:szCs w:val="20"/>
          <w:lang w:val="en-US"/>
        </w:rPr>
        <w:t xml:space="preserve">forests in </w:t>
      </w:r>
      <w:r w:rsidRPr="003D5979">
        <w:rPr>
          <w:sz w:val="20"/>
          <w:szCs w:val="20"/>
          <w:lang w:val="en-US"/>
        </w:rPr>
        <w:t>Guatemala and Beliz</w:t>
      </w:r>
      <w:r w:rsidR="001E4CB9" w:rsidRPr="003D5979">
        <w:rPr>
          <w:sz w:val="20"/>
          <w:szCs w:val="20"/>
          <w:lang w:val="en-US"/>
        </w:rPr>
        <w:t>e</w:t>
      </w:r>
      <w:r w:rsidR="005725D3" w:rsidRPr="003D5979">
        <w:rPr>
          <w:sz w:val="20"/>
          <w:szCs w:val="20"/>
          <w:lang w:val="en-US"/>
        </w:rPr>
        <w:t xml:space="preserve"> and constitute </w:t>
      </w:r>
      <w:r w:rsidRPr="003D5979">
        <w:rPr>
          <w:sz w:val="20"/>
          <w:szCs w:val="20"/>
          <w:lang w:val="en-US"/>
        </w:rPr>
        <w:t xml:space="preserve">a single forest named the Maya or Great </w:t>
      </w:r>
      <w:proofErr w:type="spellStart"/>
      <w:r w:rsidRPr="003D5979">
        <w:rPr>
          <w:sz w:val="20"/>
          <w:szCs w:val="20"/>
          <w:lang w:val="en-US"/>
        </w:rPr>
        <w:t>Peten</w:t>
      </w:r>
      <w:proofErr w:type="spellEnd"/>
      <w:r w:rsidRPr="003D5979">
        <w:rPr>
          <w:sz w:val="20"/>
          <w:szCs w:val="20"/>
          <w:lang w:val="en-US"/>
        </w:rPr>
        <w:t xml:space="preserve"> </w:t>
      </w:r>
      <w:r w:rsidR="00D20094" w:rsidRPr="003D5979">
        <w:rPr>
          <w:sz w:val="20"/>
          <w:szCs w:val="20"/>
          <w:lang w:val="en-US"/>
        </w:rPr>
        <w:t xml:space="preserve">Forest </w:t>
      </w:r>
      <w:r w:rsidRPr="003D5979">
        <w:rPr>
          <w:sz w:val="20"/>
          <w:szCs w:val="20"/>
          <w:lang w:val="en-US"/>
        </w:rPr>
        <w:t xml:space="preserve">SEMARNAT </w:t>
      </w:r>
      <w:r w:rsidR="00EE2A0F" w:rsidRPr="003D5979">
        <w:rPr>
          <w:sz w:val="20"/>
          <w:szCs w:val="20"/>
          <w:lang w:val="en-US"/>
        </w:rPr>
        <w:t>[3]</w:t>
      </w:r>
      <w:r w:rsidR="00B13CF0" w:rsidRPr="003D5979">
        <w:rPr>
          <w:sz w:val="20"/>
          <w:szCs w:val="20"/>
          <w:lang w:val="en-US"/>
        </w:rPr>
        <w:t>.</w:t>
      </w:r>
    </w:p>
    <w:p w:rsidR="0063142D" w:rsidRPr="003D5979" w:rsidRDefault="0063142D" w:rsidP="00966A8E">
      <w:pPr>
        <w:pStyle w:val="Heading2"/>
        <w:spacing w:before="200" w:after="200"/>
        <w:jc w:val="left"/>
        <w:rPr>
          <w:rFonts w:ascii="Times New Roman" w:hAnsi="Times New Roman" w:cs="Times New Roman"/>
          <w:sz w:val="20"/>
          <w:szCs w:val="20"/>
          <w:lang w:val="en-US"/>
        </w:rPr>
      </w:pPr>
      <w:r w:rsidRPr="003D5979">
        <w:rPr>
          <w:rFonts w:ascii="Times New Roman" w:hAnsi="Times New Roman" w:cs="Times New Roman"/>
          <w:sz w:val="20"/>
          <w:szCs w:val="20"/>
          <w:lang w:val="en-US"/>
        </w:rPr>
        <w:t xml:space="preserve">Historical use of </w:t>
      </w:r>
      <w:r w:rsidR="00D20094" w:rsidRPr="003D5979">
        <w:rPr>
          <w:rFonts w:ascii="Times New Roman" w:hAnsi="Times New Roman" w:cs="Times New Roman"/>
          <w:sz w:val="20"/>
          <w:szCs w:val="20"/>
          <w:lang w:val="en-US"/>
        </w:rPr>
        <w:t>Mexico’s</w:t>
      </w:r>
      <w:r w:rsidRPr="003D5979">
        <w:rPr>
          <w:rFonts w:ascii="Times New Roman" w:hAnsi="Times New Roman" w:cs="Times New Roman"/>
          <w:sz w:val="20"/>
          <w:szCs w:val="20"/>
          <w:lang w:val="en-US"/>
        </w:rPr>
        <w:t xml:space="preserve"> tropical forest</w:t>
      </w:r>
      <w:r w:rsidR="00D20094" w:rsidRPr="003D5979">
        <w:rPr>
          <w:rFonts w:ascii="Times New Roman" w:hAnsi="Times New Roman" w:cs="Times New Roman"/>
          <w:sz w:val="20"/>
          <w:szCs w:val="20"/>
          <w:lang w:val="en-US"/>
        </w:rPr>
        <w:t>s</w:t>
      </w:r>
    </w:p>
    <w:p w:rsidR="0063142D" w:rsidRPr="003D5979" w:rsidRDefault="00305B4F" w:rsidP="007F38D0">
      <w:pPr>
        <w:jc w:val="both"/>
        <w:rPr>
          <w:sz w:val="20"/>
          <w:szCs w:val="20"/>
          <w:lang w:val="en-US"/>
        </w:rPr>
      </w:pPr>
      <w:r w:rsidRPr="003D5979">
        <w:rPr>
          <w:sz w:val="20"/>
          <w:szCs w:val="20"/>
          <w:lang w:val="en-US"/>
        </w:rPr>
        <w:t>Globally the net loss of forest area between 2000 –2005 was approximately ~200 km</w:t>
      </w:r>
      <w:r w:rsidRPr="003D5979">
        <w:rPr>
          <w:sz w:val="20"/>
          <w:szCs w:val="20"/>
          <w:vertAlign w:val="superscript"/>
          <w:lang w:val="en-US"/>
        </w:rPr>
        <w:t>2</w:t>
      </w:r>
      <w:r w:rsidRPr="003D5979">
        <w:rPr>
          <w:sz w:val="20"/>
          <w:szCs w:val="20"/>
          <w:lang w:val="en-US"/>
        </w:rPr>
        <w:t xml:space="preserve"> per day, but deforestation rates varied dramatically between regions.  </w:t>
      </w:r>
      <w:r w:rsidR="00656F6E" w:rsidRPr="003D5979">
        <w:rPr>
          <w:sz w:val="20"/>
          <w:szCs w:val="20"/>
          <w:lang w:val="en-US"/>
        </w:rPr>
        <w:t>H</w:t>
      </w:r>
      <w:r w:rsidR="0063142D" w:rsidRPr="003D5979">
        <w:rPr>
          <w:sz w:val="20"/>
          <w:szCs w:val="20"/>
          <w:lang w:val="en-US"/>
        </w:rPr>
        <w:t xml:space="preserve">umans are transforming the tropical forests in Southern Mexico at alarming rates.  For example, </w:t>
      </w:r>
      <w:r w:rsidR="00656F6E" w:rsidRPr="003D5979">
        <w:rPr>
          <w:sz w:val="20"/>
          <w:szCs w:val="20"/>
          <w:lang w:val="en-US"/>
        </w:rPr>
        <w:t xml:space="preserve">in Northeast of Chiapas, tropical forest was lost at a rate of approximately 12.4% annually; </w:t>
      </w:r>
      <w:r w:rsidR="0063142D" w:rsidRPr="003D5979">
        <w:rPr>
          <w:sz w:val="20"/>
          <w:szCs w:val="20"/>
          <w:lang w:val="en-US"/>
        </w:rPr>
        <w:t xml:space="preserve">in Los Tuxtlas, Veracruz, the </w:t>
      </w:r>
      <w:r w:rsidR="001F5DB3" w:rsidRPr="003D5979">
        <w:rPr>
          <w:sz w:val="20"/>
          <w:szCs w:val="20"/>
          <w:lang w:val="en-US"/>
        </w:rPr>
        <w:t xml:space="preserve">annual </w:t>
      </w:r>
      <w:r w:rsidR="0063142D" w:rsidRPr="003D5979">
        <w:rPr>
          <w:sz w:val="20"/>
          <w:szCs w:val="20"/>
          <w:lang w:val="en-US"/>
        </w:rPr>
        <w:t>conversion rate of tropical forest to grasslands is of 4.3 %, in the area around Palenque in Chiapas th</w:t>
      </w:r>
      <w:r w:rsidR="00AB04D5" w:rsidRPr="003D5979">
        <w:rPr>
          <w:sz w:val="20"/>
          <w:szCs w:val="20"/>
          <w:lang w:val="en-US"/>
        </w:rPr>
        <w:t>is</w:t>
      </w:r>
      <w:r w:rsidR="0063142D" w:rsidRPr="003D5979">
        <w:rPr>
          <w:sz w:val="20"/>
          <w:szCs w:val="20"/>
          <w:lang w:val="en-US"/>
        </w:rPr>
        <w:t xml:space="preserve"> rate is 12.4 %, in the central area of Chiapas </w:t>
      </w:r>
      <w:r w:rsidR="00AB04D5" w:rsidRPr="003D5979">
        <w:rPr>
          <w:sz w:val="20"/>
          <w:szCs w:val="20"/>
          <w:lang w:val="en-US"/>
        </w:rPr>
        <w:t>near</w:t>
      </w:r>
      <w:r w:rsidR="0063142D" w:rsidRPr="003D5979">
        <w:rPr>
          <w:sz w:val="20"/>
          <w:szCs w:val="20"/>
          <w:lang w:val="en-US"/>
        </w:rPr>
        <w:t xml:space="preserve"> the border with Guatemala </w:t>
      </w:r>
      <w:r w:rsidR="00AB04D5" w:rsidRPr="003D5979">
        <w:rPr>
          <w:sz w:val="20"/>
          <w:szCs w:val="20"/>
          <w:lang w:val="en-US"/>
        </w:rPr>
        <w:t>it is</w:t>
      </w:r>
      <w:r w:rsidR="0063142D" w:rsidRPr="003D5979">
        <w:rPr>
          <w:sz w:val="20"/>
          <w:szCs w:val="20"/>
          <w:lang w:val="en-US"/>
        </w:rPr>
        <w:t xml:space="preserve"> 4.5 %, and in </w:t>
      </w:r>
      <w:r w:rsidR="00F130ED" w:rsidRPr="003D5979">
        <w:rPr>
          <w:sz w:val="20"/>
          <w:szCs w:val="20"/>
          <w:lang w:val="en-US"/>
        </w:rPr>
        <w:t xml:space="preserve">the </w:t>
      </w:r>
      <w:r w:rsidR="0063142D" w:rsidRPr="003D5979">
        <w:rPr>
          <w:sz w:val="20"/>
          <w:szCs w:val="20"/>
          <w:lang w:val="en-US"/>
        </w:rPr>
        <w:t xml:space="preserve">Southern Yucatan Peninsula </w:t>
      </w:r>
      <w:r w:rsidR="00AB04D5" w:rsidRPr="003D5979">
        <w:rPr>
          <w:sz w:val="20"/>
          <w:szCs w:val="20"/>
          <w:lang w:val="en-US"/>
        </w:rPr>
        <w:t xml:space="preserve">it </w:t>
      </w:r>
      <w:r w:rsidR="0063142D" w:rsidRPr="003D5979">
        <w:rPr>
          <w:sz w:val="20"/>
          <w:szCs w:val="20"/>
          <w:lang w:val="en-US"/>
        </w:rPr>
        <w:t>is 7.7 %.</w:t>
      </w:r>
      <w:r w:rsidR="00F130ED" w:rsidRPr="003D5979">
        <w:rPr>
          <w:sz w:val="20"/>
          <w:szCs w:val="20"/>
          <w:lang w:val="en-US"/>
        </w:rPr>
        <w:t xml:space="preserve"> </w:t>
      </w:r>
      <w:r w:rsidR="0063142D" w:rsidRPr="003D5979">
        <w:rPr>
          <w:sz w:val="20"/>
          <w:szCs w:val="20"/>
          <w:lang w:val="en-US"/>
        </w:rPr>
        <w:t xml:space="preserve"> Deforestation rates vary because of accessibility and simply as a result of how much forest is left to be transformed (e.g., most of the Los Tuxtlas forests are alre</w:t>
      </w:r>
      <w:r w:rsidR="00ED62E8" w:rsidRPr="003D5979">
        <w:rPr>
          <w:sz w:val="20"/>
          <w:szCs w:val="20"/>
          <w:lang w:val="en-US"/>
        </w:rPr>
        <w:t xml:space="preserve">ady converted to agriculture). </w:t>
      </w:r>
      <w:r w:rsidR="0063142D" w:rsidRPr="003D5979">
        <w:rPr>
          <w:sz w:val="20"/>
          <w:szCs w:val="20"/>
          <w:lang w:val="en-US"/>
        </w:rPr>
        <w:t>Transformation of forests at such rates</w:t>
      </w:r>
      <w:r w:rsidR="00D75536" w:rsidRPr="003D5979">
        <w:rPr>
          <w:sz w:val="20"/>
          <w:szCs w:val="20"/>
          <w:lang w:val="en-US"/>
        </w:rPr>
        <w:t>,</w:t>
      </w:r>
      <w:r w:rsidR="0063142D" w:rsidRPr="003D5979">
        <w:rPr>
          <w:sz w:val="20"/>
          <w:szCs w:val="20"/>
          <w:lang w:val="en-US"/>
        </w:rPr>
        <w:t xml:space="preserve"> have likely resulted in the extinction of hundreds of species</w:t>
      </w:r>
      <w:r w:rsidR="00555E3F" w:rsidRPr="003D5979">
        <w:rPr>
          <w:sz w:val="20"/>
          <w:szCs w:val="20"/>
          <w:lang w:val="en-US"/>
        </w:rPr>
        <w:t>,</w:t>
      </w:r>
      <w:r w:rsidR="0063142D" w:rsidRPr="003D5979">
        <w:rPr>
          <w:sz w:val="20"/>
          <w:szCs w:val="20"/>
          <w:lang w:val="en-US"/>
        </w:rPr>
        <w:t xml:space="preserve"> </w:t>
      </w:r>
      <w:r w:rsidR="00555E3F" w:rsidRPr="003D5979">
        <w:rPr>
          <w:sz w:val="20"/>
          <w:szCs w:val="20"/>
          <w:lang w:val="en-US"/>
        </w:rPr>
        <w:t>[6, 7, 8, 9]</w:t>
      </w:r>
      <w:r w:rsidR="0063142D" w:rsidRPr="003D5979">
        <w:rPr>
          <w:sz w:val="20"/>
          <w:szCs w:val="20"/>
          <w:lang w:val="en-US"/>
        </w:rPr>
        <w:t xml:space="preserve">, before </w:t>
      </w:r>
      <w:r w:rsidR="00A02FB1" w:rsidRPr="003D5979">
        <w:rPr>
          <w:sz w:val="20"/>
          <w:szCs w:val="20"/>
          <w:lang w:val="en-US"/>
        </w:rPr>
        <w:t xml:space="preserve">they </w:t>
      </w:r>
      <w:r w:rsidR="001F5DB3" w:rsidRPr="003D5979">
        <w:rPr>
          <w:sz w:val="20"/>
          <w:szCs w:val="20"/>
          <w:lang w:val="en-US"/>
        </w:rPr>
        <w:t xml:space="preserve">could be </w:t>
      </w:r>
      <w:r w:rsidR="0063142D" w:rsidRPr="003D5979">
        <w:rPr>
          <w:sz w:val="20"/>
          <w:szCs w:val="20"/>
          <w:lang w:val="en-US"/>
        </w:rPr>
        <w:t xml:space="preserve">identified and </w:t>
      </w:r>
      <w:r w:rsidR="00F130ED" w:rsidRPr="003D5979">
        <w:rPr>
          <w:sz w:val="20"/>
          <w:szCs w:val="20"/>
          <w:lang w:val="en-US"/>
        </w:rPr>
        <w:t xml:space="preserve">evaluated for </w:t>
      </w:r>
      <w:r w:rsidR="0063142D" w:rsidRPr="003D5979">
        <w:rPr>
          <w:sz w:val="20"/>
          <w:szCs w:val="20"/>
          <w:lang w:val="en-US"/>
        </w:rPr>
        <w:t xml:space="preserve">human use Estrada </w:t>
      </w:r>
      <w:r w:rsidR="00290B89" w:rsidRPr="003D5979">
        <w:rPr>
          <w:sz w:val="20"/>
          <w:szCs w:val="20"/>
          <w:lang w:val="en-US"/>
        </w:rPr>
        <w:t>and</w:t>
      </w:r>
      <w:r w:rsidR="00555E3F" w:rsidRPr="003D5979">
        <w:rPr>
          <w:sz w:val="20"/>
          <w:szCs w:val="20"/>
          <w:lang w:val="en-US"/>
        </w:rPr>
        <w:t xml:space="preserve"> Coates-Estrada [2]</w:t>
      </w:r>
      <w:r w:rsidR="0063142D" w:rsidRPr="003D5979">
        <w:rPr>
          <w:sz w:val="20"/>
          <w:szCs w:val="20"/>
          <w:lang w:val="en-US"/>
        </w:rPr>
        <w:t xml:space="preserve">. </w:t>
      </w:r>
      <w:r w:rsidR="00D50D7E" w:rsidRPr="003D5979">
        <w:rPr>
          <w:sz w:val="20"/>
          <w:szCs w:val="20"/>
          <w:lang w:val="en-US"/>
        </w:rPr>
        <w:t>In total, m</w:t>
      </w:r>
      <w:r w:rsidR="0063142D" w:rsidRPr="003D5979">
        <w:rPr>
          <w:sz w:val="20"/>
          <w:szCs w:val="20"/>
          <w:lang w:val="en-US"/>
        </w:rPr>
        <w:t>ore than the 24 % of Mexico ha</w:t>
      </w:r>
      <w:r w:rsidR="00F130ED" w:rsidRPr="003D5979">
        <w:rPr>
          <w:sz w:val="20"/>
          <w:szCs w:val="20"/>
          <w:lang w:val="en-US"/>
        </w:rPr>
        <w:t>s</w:t>
      </w:r>
      <w:r w:rsidR="0063142D" w:rsidRPr="003D5979">
        <w:rPr>
          <w:sz w:val="20"/>
          <w:szCs w:val="20"/>
          <w:lang w:val="en-US"/>
        </w:rPr>
        <w:t xml:space="preserve"> been transformed </w:t>
      </w:r>
      <w:r w:rsidR="00F130ED" w:rsidRPr="003D5979">
        <w:rPr>
          <w:sz w:val="20"/>
          <w:szCs w:val="20"/>
          <w:lang w:val="en-US"/>
        </w:rPr>
        <w:t xml:space="preserve">for </w:t>
      </w:r>
      <w:r w:rsidR="0063142D" w:rsidRPr="003D5979">
        <w:rPr>
          <w:sz w:val="20"/>
          <w:szCs w:val="20"/>
          <w:lang w:val="en-US"/>
        </w:rPr>
        <w:t xml:space="preserve">agriculture and </w:t>
      </w:r>
      <w:r w:rsidR="00F130ED" w:rsidRPr="003D5979">
        <w:rPr>
          <w:sz w:val="20"/>
          <w:szCs w:val="20"/>
          <w:lang w:val="en-US"/>
        </w:rPr>
        <w:t>cattle</w:t>
      </w:r>
      <w:r w:rsidR="0063142D" w:rsidRPr="003D5979">
        <w:rPr>
          <w:sz w:val="20"/>
          <w:szCs w:val="20"/>
          <w:lang w:val="en-US"/>
        </w:rPr>
        <w:t xml:space="preserve"> ranching.  </w:t>
      </w:r>
      <w:r w:rsidR="00F130ED" w:rsidRPr="003D5979">
        <w:rPr>
          <w:sz w:val="20"/>
          <w:szCs w:val="20"/>
          <w:lang w:val="en-US"/>
        </w:rPr>
        <w:t xml:space="preserve">Thus, </w:t>
      </w:r>
      <w:r w:rsidR="0063142D" w:rsidRPr="003D5979">
        <w:rPr>
          <w:sz w:val="20"/>
          <w:szCs w:val="20"/>
          <w:lang w:val="en-US"/>
        </w:rPr>
        <w:t xml:space="preserve">there is an urgent need to </w:t>
      </w:r>
      <w:r w:rsidR="001F5DB3" w:rsidRPr="003D5979">
        <w:rPr>
          <w:sz w:val="20"/>
          <w:szCs w:val="20"/>
          <w:lang w:val="en-US"/>
        </w:rPr>
        <w:t xml:space="preserve">strictly </w:t>
      </w:r>
      <w:r w:rsidR="0063142D" w:rsidRPr="003D5979">
        <w:rPr>
          <w:sz w:val="20"/>
          <w:szCs w:val="20"/>
          <w:lang w:val="en-US"/>
        </w:rPr>
        <w:t>protect some areas and to diversify the uses of other areas to provide economic resources</w:t>
      </w:r>
      <w:r w:rsidR="001F5DB3" w:rsidRPr="003D5979">
        <w:rPr>
          <w:sz w:val="20"/>
          <w:szCs w:val="20"/>
          <w:lang w:val="en-US"/>
        </w:rPr>
        <w:t xml:space="preserve">, while conserving </w:t>
      </w:r>
      <w:r w:rsidR="0063142D" w:rsidRPr="003D5979">
        <w:rPr>
          <w:sz w:val="20"/>
          <w:szCs w:val="20"/>
          <w:lang w:val="en-US"/>
        </w:rPr>
        <w:t xml:space="preserve">biodiversity. </w:t>
      </w:r>
      <w:r w:rsidR="00F130ED" w:rsidRPr="003D5979">
        <w:rPr>
          <w:sz w:val="20"/>
          <w:szCs w:val="20"/>
          <w:lang w:val="en-US"/>
        </w:rPr>
        <w:t xml:space="preserve"> </w:t>
      </w:r>
      <w:r w:rsidR="0063142D" w:rsidRPr="003D5979">
        <w:rPr>
          <w:sz w:val="20"/>
          <w:szCs w:val="20"/>
          <w:lang w:val="en-US"/>
        </w:rPr>
        <w:t xml:space="preserve">To achieve this it is valuable to assign economic values to these systems and </w:t>
      </w:r>
      <w:r w:rsidR="001F5DB3" w:rsidRPr="003D5979">
        <w:rPr>
          <w:sz w:val="20"/>
          <w:szCs w:val="20"/>
          <w:lang w:val="en-US"/>
        </w:rPr>
        <w:t xml:space="preserve">the </w:t>
      </w:r>
      <w:r w:rsidR="0063142D" w:rsidRPr="003D5979">
        <w:rPr>
          <w:sz w:val="20"/>
          <w:szCs w:val="20"/>
          <w:lang w:val="en-US"/>
        </w:rPr>
        <w:t>species they support.</w:t>
      </w:r>
    </w:p>
    <w:p w:rsidR="0063142D" w:rsidRPr="003D5979" w:rsidRDefault="00A02FB1" w:rsidP="00966A8E">
      <w:pPr>
        <w:pStyle w:val="Heading2"/>
        <w:spacing w:before="200" w:after="200"/>
        <w:jc w:val="left"/>
        <w:rPr>
          <w:rFonts w:ascii="Times New Roman" w:hAnsi="Times New Roman" w:cs="Times New Roman"/>
          <w:bCs w:val="0"/>
          <w:sz w:val="20"/>
          <w:szCs w:val="20"/>
          <w:lang w:val="en-US"/>
        </w:rPr>
      </w:pPr>
      <w:r w:rsidRPr="003D5979">
        <w:rPr>
          <w:rFonts w:ascii="Times New Roman" w:hAnsi="Times New Roman" w:cs="Times New Roman"/>
          <w:sz w:val="20"/>
          <w:szCs w:val="20"/>
          <w:lang w:val="en-US"/>
        </w:rPr>
        <w:lastRenderedPageBreak/>
        <w:t>E</w:t>
      </w:r>
      <w:r w:rsidR="0063142D" w:rsidRPr="003D5979">
        <w:rPr>
          <w:rFonts w:ascii="Times New Roman" w:hAnsi="Times New Roman" w:cs="Times New Roman"/>
          <w:sz w:val="20"/>
          <w:szCs w:val="20"/>
          <w:lang w:val="en-US"/>
        </w:rPr>
        <w:t>cotourism as a conservation alternative</w:t>
      </w:r>
    </w:p>
    <w:p w:rsidR="0063142D" w:rsidRPr="003D5979" w:rsidRDefault="0063142D" w:rsidP="007F38D0">
      <w:pPr>
        <w:pStyle w:val="BodyText2"/>
        <w:spacing w:after="0" w:line="240" w:lineRule="auto"/>
        <w:jc w:val="both"/>
        <w:rPr>
          <w:sz w:val="20"/>
          <w:szCs w:val="20"/>
          <w:lang w:val="en-US"/>
        </w:rPr>
      </w:pPr>
      <w:r w:rsidRPr="003D5979">
        <w:rPr>
          <w:bCs/>
          <w:sz w:val="20"/>
          <w:szCs w:val="20"/>
          <w:lang w:val="en-US"/>
        </w:rPr>
        <w:t>According to the International Ecotourism Society, ecotourism is defined as the responsible travelling to natural areas where the environment is conserved and the quality of life of local people is enhanced</w:t>
      </w:r>
      <w:r w:rsidRPr="003D5979">
        <w:rPr>
          <w:sz w:val="20"/>
          <w:szCs w:val="20"/>
          <w:lang w:val="en-US"/>
        </w:rPr>
        <w:t xml:space="preserve"> Lindberg </w:t>
      </w:r>
      <w:r w:rsidR="00290B89" w:rsidRPr="003D5979">
        <w:rPr>
          <w:sz w:val="20"/>
          <w:szCs w:val="20"/>
          <w:lang w:val="en-US"/>
        </w:rPr>
        <w:t>and</w:t>
      </w:r>
      <w:r w:rsidRPr="003D5979">
        <w:rPr>
          <w:sz w:val="20"/>
          <w:szCs w:val="20"/>
          <w:lang w:val="en-US"/>
        </w:rPr>
        <w:t xml:space="preserve"> </w:t>
      </w:r>
      <w:proofErr w:type="spellStart"/>
      <w:r w:rsidRPr="003D5979">
        <w:rPr>
          <w:sz w:val="20"/>
          <w:szCs w:val="20"/>
          <w:lang w:val="en-US"/>
        </w:rPr>
        <w:t>Hawkings</w:t>
      </w:r>
      <w:proofErr w:type="spellEnd"/>
      <w:r w:rsidR="00555E3F" w:rsidRPr="003D5979">
        <w:rPr>
          <w:sz w:val="20"/>
          <w:szCs w:val="20"/>
          <w:lang w:val="en-US"/>
        </w:rPr>
        <w:t xml:space="preserve"> [10]. </w:t>
      </w:r>
      <w:r w:rsidR="00931A30" w:rsidRPr="003D5979">
        <w:rPr>
          <w:sz w:val="20"/>
          <w:szCs w:val="20"/>
          <w:lang w:val="en-US"/>
        </w:rPr>
        <w:t>T</w:t>
      </w:r>
      <w:r w:rsidRPr="003D5979">
        <w:rPr>
          <w:sz w:val="20"/>
          <w:szCs w:val="20"/>
          <w:lang w:val="en-US"/>
        </w:rPr>
        <w:t xml:space="preserve">he International Union for the Conservation of Nature (IUCN) defined ecotourism as the: </w:t>
      </w:r>
      <w:r w:rsidRPr="003D5979">
        <w:rPr>
          <w:i/>
          <w:sz w:val="20"/>
          <w:szCs w:val="20"/>
          <w:lang w:val="en-US"/>
        </w:rPr>
        <w:t>“tourism activities environmental responsible that consists in travelling or visiting natural areas relatively undisturbed with the goal of enjoy, appreciate, and/or study the natural attractive (wildlife, landscapes) of such areas. This also includes any cultural manifestation that could be there, through any process that promotes conservation, has low environmental and cultural impact, and involves and economically benefit the local human communities in developing countries”</w:t>
      </w:r>
      <w:r w:rsidR="00E30ECE" w:rsidRPr="003D5979">
        <w:rPr>
          <w:sz w:val="20"/>
          <w:szCs w:val="20"/>
          <w:lang w:val="en-US"/>
        </w:rPr>
        <w:t>.</w:t>
      </w:r>
      <w:r w:rsidRPr="003D5979">
        <w:rPr>
          <w:sz w:val="20"/>
          <w:szCs w:val="20"/>
          <w:lang w:val="en-US"/>
        </w:rPr>
        <w:t xml:space="preserve"> Ecotourism </w:t>
      </w:r>
      <w:r w:rsidR="00931A30" w:rsidRPr="003D5979">
        <w:rPr>
          <w:sz w:val="20"/>
          <w:szCs w:val="20"/>
          <w:lang w:val="en-US"/>
        </w:rPr>
        <w:t xml:space="preserve">is thought to be a </w:t>
      </w:r>
      <w:r w:rsidRPr="003D5979">
        <w:rPr>
          <w:sz w:val="20"/>
          <w:szCs w:val="20"/>
          <w:lang w:val="en-US"/>
        </w:rPr>
        <w:t xml:space="preserve">good economic solution for </w:t>
      </w:r>
      <w:r w:rsidR="00931A30" w:rsidRPr="003D5979">
        <w:rPr>
          <w:sz w:val="20"/>
          <w:szCs w:val="20"/>
          <w:lang w:val="en-US"/>
        </w:rPr>
        <w:t>c</w:t>
      </w:r>
      <w:r w:rsidRPr="003D5979">
        <w:rPr>
          <w:sz w:val="20"/>
          <w:szCs w:val="20"/>
          <w:lang w:val="en-US"/>
        </w:rPr>
        <w:t>ountr</w:t>
      </w:r>
      <w:r w:rsidR="00931A30" w:rsidRPr="003D5979">
        <w:rPr>
          <w:sz w:val="20"/>
          <w:szCs w:val="20"/>
          <w:lang w:val="en-US"/>
        </w:rPr>
        <w:t>ies</w:t>
      </w:r>
      <w:r w:rsidRPr="003D5979">
        <w:rPr>
          <w:sz w:val="20"/>
          <w:szCs w:val="20"/>
          <w:lang w:val="en-US"/>
        </w:rPr>
        <w:t xml:space="preserve"> to maintain biodiversity in a sustainable way</w:t>
      </w:r>
      <w:r w:rsidR="006D0370" w:rsidRPr="003D5979">
        <w:rPr>
          <w:sz w:val="20"/>
          <w:szCs w:val="20"/>
          <w:lang w:val="en-US"/>
        </w:rPr>
        <w:t>,</w:t>
      </w:r>
      <w:r w:rsidRPr="003D5979">
        <w:rPr>
          <w:sz w:val="20"/>
          <w:szCs w:val="20"/>
          <w:lang w:val="en-US"/>
        </w:rPr>
        <w:t xml:space="preserve"> </w:t>
      </w:r>
      <w:r w:rsidR="006D0370" w:rsidRPr="003D5979">
        <w:rPr>
          <w:sz w:val="20"/>
          <w:szCs w:val="20"/>
          <w:lang w:val="en-US"/>
        </w:rPr>
        <w:t xml:space="preserve">[11, 12, 13, 14, 15, </w:t>
      </w:r>
      <w:proofErr w:type="gramStart"/>
      <w:r w:rsidR="006D0370" w:rsidRPr="003D5979">
        <w:rPr>
          <w:sz w:val="20"/>
          <w:szCs w:val="20"/>
          <w:lang w:val="en-US"/>
        </w:rPr>
        <w:t>16</w:t>
      </w:r>
      <w:proofErr w:type="gramEnd"/>
      <w:r w:rsidR="006D0370" w:rsidRPr="003D5979">
        <w:rPr>
          <w:sz w:val="20"/>
          <w:szCs w:val="20"/>
          <w:lang w:val="en-US"/>
        </w:rPr>
        <w:t>]</w:t>
      </w:r>
      <w:r w:rsidRPr="003D5979">
        <w:rPr>
          <w:sz w:val="20"/>
          <w:szCs w:val="20"/>
          <w:lang w:val="en-US"/>
        </w:rPr>
        <w:t>.</w:t>
      </w:r>
    </w:p>
    <w:p w:rsidR="0063142D" w:rsidRPr="003D5979" w:rsidRDefault="0063142D" w:rsidP="00825B2D">
      <w:pPr>
        <w:pStyle w:val="BodyText2"/>
        <w:spacing w:after="0" w:line="240" w:lineRule="auto"/>
        <w:ind w:firstLine="284"/>
        <w:jc w:val="both"/>
        <w:rPr>
          <w:sz w:val="20"/>
          <w:szCs w:val="20"/>
          <w:lang w:val="en-US"/>
        </w:rPr>
      </w:pPr>
      <w:r w:rsidRPr="003D5979">
        <w:rPr>
          <w:sz w:val="20"/>
          <w:szCs w:val="20"/>
          <w:lang w:val="en-US"/>
        </w:rPr>
        <w:t xml:space="preserve">To the best of our knowledge the ecotourism term was first used in Mexico in 1983 </w:t>
      </w:r>
      <w:proofErr w:type="spellStart"/>
      <w:r w:rsidRPr="003D5979">
        <w:rPr>
          <w:sz w:val="20"/>
          <w:szCs w:val="20"/>
          <w:lang w:val="en-US"/>
        </w:rPr>
        <w:t>Ceballos-Lascuráin</w:t>
      </w:r>
      <w:proofErr w:type="spellEnd"/>
      <w:r w:rsidR="006D0370" w:rsidRPr="003D5979">
        <w:rPr>
          <w:sz w:val="20"/>
          <w:szCs w:val="20"/>
          <w:lang w:val="en-US"/>
        </w:rPr>
        <w:t xml:space="preserve"> [17]</w:t>
      </w:r>
      <w:r w:rsidRPr="003D5979">
        <w:rPr>
          <w:sz w:val="20"/>
          <w:szCs w:val="20"/>
          <w:lang w:val="en-US"/>
        </w:rPr>
        <w:t>.</w:t>
      </w:r>
      <w:r w:rsidR="00931A30" w:rsidRPr="003D5979">
        <w:rPr>
          <w:sz w:val="20"/>
          <w:szCs w:val="20"/>
          <w:lang w:val="en-US"/>
        </w:rPr>
        <w:t xml:space="preserve"> </w:t>
      </w:r>
      <w:r w:rsidRPr="003D5979">
        <w:rPr>
          <w:sz w:val="20"/>
          <w:szCs w:val="20"/>
          <w:lang w:val="en-US"/>
        </w:rPr>
        <w:t>Ecotourism has recently increased in Mexico and represents a</w:t>
      </w:r>
      <w:r w:rsidR="00931A30" w:rsidRPr="003D5979">
        <w:rPr>
          <w:sz w:val="20"/>
          <w:szCs w:val="20"/>
          <w:lang w:val="en-US"/>
        </w:rPr>
        <w:t>n important</w:t>
      </w:r>
      <w:r w:rsidRPr="003D5979">
        <w:rPr>
          <w:sz w:val="20"/>
          <w:szCs w:val="20"/>
          <w:lang w:val="en-US"/>
        </w:rPr>
        <w:t xml:space="preserve"> link between conservation organizations and the public.  It also generates funds for conservation </w:t>
      </w:r>
      <w:r w:rsidR="00FC4B2F" w:rsidRPr="003D5979">
        <w:rPr>
          <w:sz w:val="20"/>
          <w:szCs w:val="20"/>
          <w:lang w:val="en-US"/>
        </w:rPr>
        <w:t>and community projects, such as education services</w:t>
      </w:r>
      <w:r w:rsidR="006D0370" w:rsidRPr="003D5979">
        <w:rPr>
          <w:sz w:val="20"/>
          <w:szCs w:val="20"/>
          <w:lang w:val="en-US"/>
        </w:rPr>
        <w:t>,</w:t>
      </w:r>
      <w:r w:rsidR="00FC4B2F" w:rsidRPr="003D5979">
        <w:rPr>
          <w:sz w:val="20"/>
          <w:szCs w:val="20"/>
          <w:lang w:val="en-US"/>
        </w:rPr>
        <w:t xml:space="preserve"> </w:t>
      </w:r>
      <w:r w:rsidR="006D0370" w:rsidRPr="003D5979">
        <w:rPr>
          <w:sz w:val="20"/>
          <w:szCs w:val="20"/>
          <w:lang w:val="en-US"/>
        </w:rPr>
        <w:t xml:space="preserve">[18, 19, </w:t>
      </w:r>
      <w:proofErr w:type="gramStart"/>
      <w:r w:rsidR="006D0370" w:rsidRPr="003D5979">
        <w:rPr>
          <w:sz w:val="20"/>
          <w:szCs w:val="20"/>
          <w:lang w:val="en-US"/>
        </w:rPr>
        <w:t>20</w:t>
      </w:r>
      <w:proofErr w:type="gramEnd"/>
      <w:r w:rsidR="006D0370" w:rsidRPr="003D5979">
        <w:rPr>
          <w:sz w:val="20"/>
          <w:szCs w:val="20"/>
          <w:lang w:val="en-US"/>
        </w:rPr>
        <w:t>]</w:t>
      </w:r>
      <w:r w:rsidRPr="003D5979">
        <w:rPr>
          <w:sz w:val="20"/>
          <w:szCs w:val="20"/>
          <w:lang w:val="en-US"/>
        </w:rPr>
        <w:t>.</w:t>
      </w:r>
      <w:r w:rsidR="00931A30" w:rsidRPr="003D5979">
        <w:rPr>
          <w:sz w:val="20"/>
          <w:szCs w:val="20"/>
          <w:lang w:val="en-US"/>
        </w:rPr>
        <w:t xml:space="preserve"> </w:t>
      </w:r>
      <w:r w:rsidRPr="003D5979">
        <w:rPr>
          <w:sz w:val="20"/>
          <w:szCs w:val="20"/>
          <w:lang w:val="en-US"/>
        </w:rPr>
        <w:t xml:space="preserve"> Adult and children education that emphasizes environmental conservation c</w:t>
      </w:r>
      <w:r w:rsidR="00FC4B2F" w:rsidRPr="003D5979">
        <w:rPr>
          <w:sz w:val="20"/>
          <w:szCs w:val="20"/>
          <w:lang w:val="en-US"/>
        </w:rPr>
        <w:t>an be</w:t>
      </w:r>
      <w:r w:rsidRPr="003D5979">
        <w:rPr>
          <w:sz w:val="20"/>
          <w:szCs w:val="20"/>
          <w:lang w:val="en-US"/>
        </w:rPr>
        <w:t xml:space="preserve"> part of the ecotourism process and done in such a way as to promote rural development</w:t>
      </w:r>
      <w:r w:rsidR="00FC4B2F" w:rsidRPr="003D5979">
        <w:rPr>
          <w:sz w:val="20"/>
          <w:szCs w:val="20"/>
          <w:lang w:val="en-US"/>
        </w:rPr>
        <w:t>,</w:t>
      </w:r>
      <w:r w:rsidRPr="003D5979">
        <w:rPr>
          <w:sz w:val="20"/>
          <w:szCs w:val="20"/>
          <w:lang w:val="en-US"/>
        </w:rPr>
        <w:t xml:space="preserve"> while protecting the environment </w:t>
      </w:r>
      <w:proofErr w:type="spellStart"/>
      <w:r w:rsidR="006D0370" w:rsidRPr="003D5979">
        <w:rPr>
          <w:sz w:val="20"/>
          <w:szCs w:val="20"/>
          <w:lang w:val="en-US"/>
        </w:rPr>
        <w:t>Ceballos-Lascuráin</w:t>
      </w:r>
      <w:proofErr w:type="spellEnd"/>
      <w:r w:rsidR="006D0370" w:rsidRPr="003D5979">
        <w:rPr>
          <w:sz w:val="20"/>
          <w:szCs w:val="20"/>
          <w:lang w:val="en-US"/>
        </w:rPr>
        <w:t xml:space="preserve"> [17]</w:t>
      </w:r>
      <w:r w:rsidRPr="003D5979">
        <w:rPr>
          <w:sz w:val="20"/>
          <w:szCs w:val="20"/>
          <w:lang w:val="en-US"/>
        </w:rPr>
        <w:t>.</w:t>
      </w:r>
      <w:r w:rsidR="006D0370" w:rsidRPr="003D5979">
        <w:rPr>
          <w:sz w:val="20"/>
          <w:szCs w:val="20"/>
          <w:lang w:val="en-US"/>
        </w:rPr>
        <w:t xml:space="preserve"> </w:t>
      </w:r>
      <w:r w:rsidRPr="003D5979">
        <w:rPr>
          <w:sz w:val="20"/>
          <w:szCs w:val="20"/>
          <w:lang w:val="en-US"/>
        </w:rPr>
        <w:t>Communities</w:t>
      </w:r>
      <w:r w:rsidR="005C22A9" w:rsidRPr="003D5979">
        <w:rPr>
          <w:sz w:val="20"/>
          <w:szCs w:val="20"/>
          <w:lang w:val="en-US"/>
        </w:rPr>
        <w:t>,</w:t>
      </w:r>
      <w:r w:rsidRPr="003D5979">
        <w:rPr>
          <w:sz w:val="20"/>
          <w:szCs w:val="20"/>
          <w:lang w:val="en-US"/>
        </w:rPr>
        <w:t xml:space="preserve"> such as Punta Allen and </w:t>
      </w:r>
      <w:proofErr w:type="spellStart"/>
      <w:r w:rsidRPr="003D5979">
        <w:rPr>
          <w:sz w:val="20"/>
          <w:szCs w:val="20"/>
          <w:lang w:val="en-US"/>
        </w:rPr>
        <w:t>Xcalak</w:t>
      </w:r>
      <w:proofErr w:type="spellEnd"/>
      <w:r w:rsidRPr="003D5979">
        <w:rPr>
          <w:sz w:val="20"/>
          <w:szCs w:val="20"/>
          <w:lang w:val="en-US"/>
        </w:rPr>
        <w:t xml:space="preserve"> in Quintana </w:t>
      </w:r>
      <w:proofErr w:type="spellStart"/>
      <w:r w:rsidRPr="003D5979">
        <w:rPr>
          <w:sz w:val="20"/>
          <w:szCs w:val="20"/>
          <w:lang w:val="en-US"/>
        </w:rPr>
        <w:t>Roo</w:t>
      </w:r>
      <w:proofErr w:type="spellEnd"/>
      <w:r w:rsidRPr="003D5979">
        <w:rPr>
          <w:sz w:val="20"/>
          <w:szCs w:val="20"/>
          <w:lang w:val="en-US"/>
        </w:rPr>
        <w:t xml:space="preserve"> State have implemented ecotourism activities and once then became involved they believed that ecotourism provide economic benefits and</w:t>
      </w:r>
      <w:r w:rsidR="005C22A9" w:rsidRPr="003D5979">
        <w:rPr>
          <w:sz w:val="20"/>
          <w:szCs w:val="20"/>
          <w:lang w:val="en-US"/>
        </w:rPr>
        <w:t xml:space="preserve"> thus the community</w:t>
      </w:r>
      <w:r w:rsidRPr="003D5979">
        <w:rPr>
          <w:sz w:val="20"/>
          <w:szCs w:val="20"/>
          <w:lang w:val="en-US"/>
        </w:rPr>
        <w:t xml:space="preserve"> provided adequate environmental protection.</w:t>
      </w:r>
    </w:p>
    <w:p w:rsidR="0063142D" w:rsidRPr="003D5979" w:rsidRDefault="0063142D" w:rsidP="00566509">
      <w:pPr>
        <w:pStyle w:val="Heading2"/>
        <w:numPr>
          <w:ilvl w:val="0"/>
          <w:numId w:val="1"/>
        </w:numPr>
        <w:spacing w:before="240" w:after="240"/>
        <w:ind w:left="284" w:hanging="284"/>
        <w:jc w:val="left"/>
        <w:rPr>
          <w:rFonts w:ascii="Times New Roman" w:hAnsi="Times New Roman" w:cs="Times New Roman"/>
          <w:bCs w:val="0"/>
          <w:lang w:val="en-US"/>
        </w:rPr>
      </w:pPr>
      <w:r w:rsidRPr="003D5979">
        <w:rPr>
          <w:rFonts w:ascii="Times New Roman" w:hAnsi="Times New Roman" w:cs="Times New Roman"/>
          <w:bCs w:val="0"/>
          <w:lang w:val="en-US"/>
        </w:rPr>
        <w:t>Background</w:t>
      </w:r>
    </w:p>
    <w:p w:rsidR="0063142D" w:rsidRPr="003D5979" w:rsidRDefault="00ED62E8" w:rsidP="00966A8E">
      <w:pPr>
        <w:pStyle w:val="Heading2"/>
        <w:numPr>
          <w:ilvl w:val="0"/>
          <w:numId w:val="0"/>
        </w:numPr>
        <w:spacing w:before="200" w:after="200"/>
        <w:ind w:left="340" w:hanging="340"/>
        <w:jc w:val="left"/>
        <w:rPr>
          <w:rFonts w:ascii="Times New Roman" w:hAnsi="Times New Roman" w:cs="Times New Roman"/>
          <w:bCs w:val="0"/>
          <w:sz w:val="20"/>
          <w:szCs w:val="20"/>
          <w:lang w:val="en-US"/>
        </w:rPr>
      </w:pPr>
      <w:r w:rsidRPr="003D5979">
        <w:rPr>
          <w:rFonts w:ascii="Times New Roman" w:hAnsi="Times New Roman" w:cs="Times New Roman"/>
          <w:sz w:val="20"/>
          <w:szCs w:val="20"/>
          <w:lang w:val="en-US"/>
        </w:rPr>
        <w:t>2.1</w:t>
      </w:r>
      <w:r w:rsidRPr="003D5979">
        <w:rPr>
          <w:rFonts w:ascii="Times New Roman" w:hAnsi="Times New Roman" w:cs="Times New Roman"/>
          <w:sz w:val="20"/>
          <w:szCs w:val="20"/>
          <w:lang w:val="en-US"/>
        </w:rPr>
        <w:tab/>
      </w:r>
      <w:r w:rsidR="0063142D" w:rsidRPr="003D5979">
        <w:rPr>
          <w:rFonts w:ascii="Times New Roman" w:hAnsi="Times New Roman" w:cs="Times New Roman"/>
          <w:sz w:val="20"/>
          <w:szCs w:val="20"/>
          <w:lang w:val="en-US"/>
        </w:rPr>
        <w:t xml:space="preserve">Attractions for </w:t>
      </w:r>
      <w:proofErr w:type="spellStart"/>
      <w:r w:rsidR="0063142D" w:rsidRPr="003D5979">
        <w:rPr>
          <w:rFonts w:ascii="Times New Roman" w:hAnsi="Times New Roman" w:cs="Times New Roman"/>
          <w:sz w:val="20"/>
          <w:szCs w:val="20"/>
          <w:lang w:val="en-US"/>
        </w:rPr>
        <w:t>ecotourists</w:t>
      </w:r>
      <w:proofErr w:type="spellEnd"/>
      <w:r w:rsidR="0063142D" w:rsidRPr="003D5979">
        <w:rPr>
          <w:rFonts w:ascii="Times New Roman" w:hAnsi="Times New Roman" w:cs="Times New Roman"/>
          <w:sz w:val="20"/>
          <w:szCs w:val="20"/>
          <w:lang w:val="en-US"/>
        </w:rPr>
        <w:t xml:space="preserve"> and the special appeal of primates</w:t>
      </w:r>
    </w:p>
    <w:p w:rsidR="0063142D" w:rsidRPr="003D5979" w:rsidRDefault="0063142D" w:rsidP="007F38D0">
      <w:pPr>
        <w:jc w:val="both"/>
        <w:rPr>
          <w:sz w:val="20"/>
          <w:szCs w:val="20"/>
          <w:lang w:val="en-US"/>
        </w:rPr>
      </w:pPr>
      <w:r w:rsidRPr="003D5979">
        <w:rPr>
          <w:sz w:val="20"/>
          <w:szCs w:val="20"/>
          <w:lang w:val="en-US"/>
        </w:rPr>
        <w:t>Typically ecotourist are offered spectacular wildlife, high levels of biodiversity, and rare or attractive ecosystem</w:t>
      </w:r>
      <w:r w:rsidR="009C07A8" w:rsidRPr="003D5979">
        <w:rPr>
          <w:sz w:val="20"/>
          <w:szCs w:val="20"/>
          <w:lang w:val="en-US"/>
        </w:rPr>
        <w:t>,</w:t>
      </w:r>
      <w:r w:rsidRPr="003D5979">
        <w:rPr>
          <w:sz w:val="20"/>
          <w:szCs w:val="20"/>
          <w:lang w:val="en-US"/>
        </w:rPr>
        <w:t xml:space="preserve"> </w:t>
      </w:r>
      <w:r w:rsidR="009C07A8" w:rsidRPr="003D5979">
        <w:rPr>
          <w:sz w:val="20"/>
          <w:szCs w:val="20"/>
          <w:lang w:val="en-US"/>
        </w:rPr>
        <w:t xml:space="preserve">[11, </w:t>
      </w:r>
      <w:proofErr w:type="gramStart"/>
      <w:r w:rsidR="009C07A8" w:rsidRPr="003D5979">
        <w:rPr>
          <w:sz w:val="20"/>
          <w:szCs w:val="20"/>
          <w:lang w:val="en-US"/>
        </w:rPr>
        <w:t>21</w:t>
      </w:r>
      <w:proofErr w:type="gramEnd"/>
      <w:r w:rsidR="009C07A8" w:rsidRPr="003D5979">
        <w:rPr>
          <w:sz w:val="20"/>
          <w:szCs w:val="20"/>
          <w:lang w:val="en-US"/>
        </w:rPr>
        <w:t>].</w:t>
      </w:r>
      <w:r w:rsidR="00834F17" w:rsidRPr="003D5979">
        <w:rPr>
          <w:sz w:val="20"/>
          <w:szCs w:val="20"/>
          <w:lang w:val="en-US"/>
        </w:rPr>
        <w:t xml:space="preserve"> </w:t>
      </w:r>
      <w:r w:rsidRPr="003D5979">
        <w:rPr>
          <w:sz w:val="20"/>
          <w:szCs w:val="20"/>
          <w:lang w:val="en-US"/>
        </w:rPr>
        <w:t xml:space="preserve">We can classify the attractions offered </w:t>
      </w:r>
      <w:proofErr w:type="spellStart"/>
      <w:r w:rsidRPr="003D5979">
        <w:rPr>
          <w:sz w:val="20"/>
          <w:szCs w:val="20"/>
          <w:lang w:val="en-US"/>
        </w:rPr>
        <w:t>ecotourists</w:t>
      </w:r>
      <w:proofErr w:type="spellEnd"/>
      <w:r w:rsidRPr="003D5979">
        <w:rPr>
          <w:sz w:val="20"/>
          <w:szCs w:val="20"/>
          <w:lang w:val="en-US"/>
        </w:rPr>
        <w:t xml:space="preserve"> at a site into three categories: focal attractions, complementary</w:t>
      </w:r>
      <w:r w:rsidR="00834F17" w:rsidRPr="003D5979">
        <w:rPr>
          <w:sz w:val="20"/>
          <w:szCs w:val="20"/>
          <w:lang w:val="en-US"/>
        </w:rPr>
        <w:t xml:space="preserve"> attractions</w:t>
      </w:r>
      <w:r w:rsidRPr="003D5979">
        <w:rPr>
          <w:sz w:val="20"/>
          <w:szCs w:val="20"/>
          <w:lang w:val="en-US"/>
        </w:rPr>
        <w:t xml:space="preserve">, and </w:t>
      </w:r>
      <w:r w:rsidR="00834F17" w:rsidRPr="003D5979">
        <w:rPr>
          <w:sz w:val="20"/>
          <w:szCs w:val="20"/>
          <w:lang w:val="en-US"/>
        </w:rPr>
        <w:t xml:space="preserve">logistical </w:t>
      </w:r>
      <w:r w:rsidRPr="003D5979">
        <w:rPr>
          <w:sz w:val="20"/>
          <w:szCs w:val="20"/>
          <w:lang w:val="en-US"/>
        </w:rPr>
        <w:t xml:space="preserve">support. </w:t>
      </w:r>
      <w:r w:rsidR="00834F17" w:rsidRPr="003D5979">
        <w:rPr>
          <w:sz w:val="20"/>
          <w:szCs w:val="20"/>
          <w:lang w:val="en-US"/>
        </w:rPr>
        <w:t xml:space="preserve"> </w:t>
      </w:r>
      <w:r w:rsidRPr="003D5979">
        <w:rPr>
          <w:sz w:val="20"/>
          <w:szCs w:val="20"/>
          <w:lang w:val="en-US"/>
        </w:rPr>
        <w:t xml:space="preserve">The focal attraction is the most distinct elements of the natural or cultural heritage at the site and tends to be why the tourist travels to the </w:t>
      </w:r>
      <w:r w:rsidR="00834F17" w:rsidRPr="003D5979">
        <w:rPr>
          <w:sz w:val="20"/>
          <w:szCs w:val="20"/>
          <w:lang w:val="en-US"/>
        </w:rPr>
        <w:t xml:space="preserve">particular </w:t>
      </w:r>
      <w:r w:rsidRPr="003D5979">
        <w:rPr>
          <w:sz w:val="20"/>
          <w:szCs w:val="20"/>
          <w:lang w:val="en-US"/>
        </w:rPr>
        <w:t>site.</w:t>
      </w:r>
      <w:r w:rsidR="00834F17" w:rsidRPr="003D5979">
        <w:rPr>
          <w:sz w:val="20"/>
          <w:szCs w:val="20"/>
          <w:lang w:val="en-US"/>
        </w:rPr>
        <w:t xml:space="preserve"> </w:t>
      </w:r>
      <w:r w:rsidRPr="003D5979">
        <w:rPr>
          <w:sz w:val="20"/>
          <w:szCs w:val="20"/>
          <w:lang w:val="en-US"/>
        </w:rPr>
        <w:t xml:space="preserve"> </w:t>
      </w:r>
      <w:r w:rsidR="00834F17" w:rsidRPr="003D5979">
        <w:rPr>
          <w:sz w:val="20"/>
          <w:szCs w:val="20"/>
          <w:lang w:val="en-US"/>
        </w:rPr>
        <w:t>C</w:t>
      </w:r>
      <w:r w:rsidRPr="003D5979">
        <w:rPr>
          <w:sz w:val="20"/>
          <w:szCs w:val="20"/>
          <w:lang w:val="en-US"/>
        </w:rPr>
        <w:t xml:space="preserve">omplementary attractions are those that are in the same region, but they do not have the same level of importance as the focal attraction. </w:t>
      </w:r>
      <w:r w:rsidR="00834F17" w:rsidRPr="003D5979">
        <w:rPr>
          <w:sz w:val="20"/>
          <w:szCs w:val="20"/>
          <w:lang w:val="en-US"/>
        </w:rPr>
        <w:t xml:space="preserve"> </w:t>
      </w:r>
      <w:r w:rsidRPr="003D5979">
        <w:rPr>
          <w:sz w:val="20"/>
          <w:szCs w:val="20"/>
          <w:lang w:val="en-US"/>
        </w:rPr>
        <w:t>The support attractions are artificial elements that provide the visitor services; including lodging areas, restaurants, interpretation centers, trails, and horse or boat trips</w:t>
      </w:r>
      <w:r w:rsidR="009C07A8" w:rsidRPr="003D5979">
        <w:rPr>
          <w:sz w:val="20"/>
          <w:szCs w:val="20"/>
          <w:lang w:val="en-US"/>
        </w:rPr>
        <w:t>,</w:t>
      </w:r>
      <w:r w:rsidRPr="003D5979">
        <w:rPr>
          <w:bCs/>
          <w:sz w:val="20"/>
          <w:szCs w:val="20"/>
          <w:lang w:val="en-US"/>
        </w:rPr>
        <w:t xml:space="preserve"> </w:t>
      </w:r>
      <w:r w:rsidR="009C07A8" w:rsidRPr="003D5979">
        <w:rPr>
          <w:sz w:val="20"/>
          <w:szCs w:val="20"/>
          <w:lang w:val="en-US"/>
        </w:rPr>
        <w:t>[17, 22]</w:t>
      </w:r>
      <w:r w:rsidRPr="003D5979">
        <w:rPr>
          <w:bCs/>
          <w:sz w:val="20"/>
          <w:szCs w:val="20"/>
          <w:lang w:val="en-US"/>
        </w:rPr>
        <w:t>.</w:t>
      </w:r>
      <w:r w:rsidR="00834F17" w:rsidRPr="003D5979">
        <w:rPr>
          <w:bCs/>
          <w:sz w:val="20"/>
          <w:szCs w:val="20"/>
          <w:lang w:val="en-US"/>
        </w:rPr>
        <w:t xml:space="preserve"> </w:t>
      </w:r>
      <w:r w:rsidRPr="003D5979">
        <w:rPr>
          <w:bCs/>
          <w:sz w:val="20"/>
          <w:szCs w:val="20"/>
          <w:lang w:val="en-US"/>
        </w:rPr>
        <w:t>Specific animal species are often the focal attraction at several sites</w:t>
      </w:r>
      <w:r w:rsidR="009C07A8" w:rsidRPr="003D5979">
        <w:rPr>
          <w:bCs/>
          <w:sz w:val="20"/>
          <w:szCs w:val="20"/>
          <w:lang w:val="en-US"/>
        </w:rPr>
        <w:t>,</w:t>
      </w:r>
      <w:r w:rsidRPr="003D5979">
        <w:rPr>
          <w:bCs/>
          <w:sz w:val="20"/>
          <w:szCs w:val="20"/>
          <w:lang w:val="en-US"/>
        </w:rPr>
        <w:t xml:space="preserve"> </w:t>
      </w:r>
      <w:r w:rsidR="009C07A8" w:rsidRPr="003D5979">
        <w:rPr>
          <w:sz w:val="20"/>
          <w:szCs w:val="20"/>
          <w:lang w:val="en-US"/>
        </w:rPr>
        <w:t>[11, 13, 23, 24],</w:t>
      </w:r>
      <w:r w:rsidRPr="003D5979">
        <w:rPr>
          <w:sz w:val="20"/>
          <w:szCs w:val="20"/>
          <w:lang w:val="en-US"/>
        </w:rPr>
        <w:t xml:space="preserve"> and recent studies demonstrated that wildlife constitute 20 to 40 % of the overall focal attractions </w:t>
      </w:r>
      <w:proofErr w:type="spellStart"/>
      <w:r w:rsidRPr="003D5979">
        <w:rPr>
          <w:bCs/>
          <w:sz w:val="20"/>
          <w:szCs w:val="20"/>
          <w:lang w:val="en-US"/>
        </w:rPr>
        <w:t>Filion</w:t>
      </w:r>
      <w:proofErr w:type="spellEnd"/>
      <w:r w:rsidRPr="003D5979">
        <w:rPr>
          <w:bCs/>
          <w:sz w:val="20"/>
          <w:szCs w:val="20"/>
          <w:lang w:val="en-US"/>
        </w:rPr>
        <w:t xml:space="preserve"> </w:t>
      </w:r>
      <w:r w:rsidRPr="003D5979">
        <w:rPr>
          <w:bCs/>
          <w:i/>
          <w:sz w:val="20"/>
          <w:szCs w:val="20"/>
          <w:lang w:val="en-US"/>
        </w:rPr>
        <w:t>et a</w:t>
      </w:r>
      <w:r w:rsidR="009C07A8" w:rsidRPr="003D5979">
        <w:rPr>
          <w:bCs/>
          <w:i/>
          <w:sz w:val="20"/>
          <w:szCs w:val="20"/>
          <w:lang w:val="en-US"/>
        </w:rPr>
        <w:t xml:space="preserve">l. </w:t>
      </w:r>
      <w:r w:rsidR="009C07A8" w:rsidRPr="003D5979">
        <w:rPr>
          <w:bCs/>
          <w:sz w:val="20"/>
          <w:szCs w:val="20"/>
          <w:lang w:val="en-US"/>
        </w:rPr>
        <w:t>[15].</w:t>
      </w:r>
      <w:r w:rsidRPr="003D5979">
        <w:rPr>
          <w:bCs/>
          <w:sz w:val="20"/>
          <w:szCs w:val="20"/>
          <w:lang w:val="en-US"/>
        </w:rPr>
        <w:t xml:space="preserve"> Excellent examples of particular species that are the focal attraction of specific sites include; mountain gorillas in </w:t>
      </w:r>
      <w:r w:rsidR="00834F17" w:rsidRPr="003D5979">
        <w:rPr>
          <w:bCs/>
          <w:sz w:val="20"/>
          <w:szCs w:val="20"/>
          <w:lang w:val="en-US"/>
        </w:rPr>
        <w:t>Uganda and Rwanda</w:t>
      </w:r>
      <w:r w:rsidRPr="003D5979">
        <w:rPr>
          <w:sz w:val="20"/>
          <w:szCs w:val="20"/>
          <w:lang w:val="en-US"/>
        </w:rPr>
        <w:t xml:space="preserve"> </w:t>
      </w:r>
      <w:r w:rsidR="00A239FD" w:rsidRPr="003D5979">
        <w:rPr>
          <w:sz w:val="20"/>
          <w:szCs w:val="20"/>
          <w:lang w:val="en-US"/>
        </w:rPr>
        <w:t>Weber</w:t>
      </w:r>
      <w:r w:rsidRPr="003D5979">
        <w:rPr>
          <w:sz w:val="20"/>
          <w:szCs w:val="20"/>
          <w:lang w:val="en-US"/>
        </w:rPr>
        <w:t xml:space="preserve"> </w:t>
      </w:r>
      <w:r w:rsidR="00A239FD" w:rsidRPr="003D5979">
        <w:rPr>
          <w:sz w:val="20"/>
          <w:szCs w:val="20"/>
          <w:lang w:val="en-US"/>
        </w:rPr>
        <w:t>[25]</w:t>
      </w:r>
      <w:r w:rsidRPr="003D5979">
        <w:rPr>
          <w:sz w:val="20"/>
          <w:szCs w:val="20"/>
          <w:lang w:val="en-US"/>
        </w:rPr>
        <w:t>, monarch butterfl</w:t>
      </w:r>
      <w:r w:rsidR="00834F17" w:rsidRPr="003D5979">
        <w:rPr>
          <w:sz w:val="20"/>
          <w:szCs w:val="20"/>
          <w:lang w:val="en-US"/>
        </w:rPr>
        <w:t>ies</w:t>
      </w:r>
      <w:r w:rsidRPr="003D5979">
        <w:rPr>
          <w:sz w:val="20"/>
          <w:szCs w:val="20"/>
          <w:lang w:val="en-US"/>
        </w:rPr>
        <w:t xml:space="preserve"> in Mexico Camarillo </w:t>
      </w:r>
      <w:r w:rsidR="00290B89" w:rsidRPr="003D5979">
        <w:rPr>
          <w:sz w:val="20"/>
          <w:szCs w:val="20"/>
          <w:lang w:val="en-US"/>
        </w:rPr>
        <w:t>and</w:t>
      </w:r>
      <w:r w:rsidR="00883620" w:rsidRPr="003D5979">
        <w:rPr>
          <w:sz w:val="20"/>
          <w:szCs w:val="20"/>
          <w:lang w:val="en-US"/>
        </w:rPr>
        <w:t xml:space="preserve"> Rivera [26]</w:t>
      </w:r>
      <w:r w:rsidRPr="003D5979">
        <w:rPr>
          <w:sz w:val="20"/>
          <w:szCs w:val="20"/>
          <w:lang w:val="en-US"/>
        </w:rPr>
        <w:t xml:space="preserve">, macaws in Peru </w:t>
      </w:r>
      <w:r w:rsidR="00883620" w:rsidRPr="003D5979">
        <w:rPr>
          <w:sz w:val="20"/>
          <w:szCs w:val="20"/>
          <w:lang w:val="en-US"/>
        </w:rPr>
        <w:t>Munn</w:t>
      </w:r>
      <w:r w:rsidRPr="003D5979">
        <w:rPr>
          <w:sz w:val="20"/>
          <w:szCs w:val="20"/>
          <w:lang w:val="en-US"/>
        </w:rPr>
        <w:t xml:space="preserve"> </w:t>
      </w:r>
      <w:r w:rsidR="00883620" w:rsidRPr="003D5979">
        <w:rPr>
          <w:sz w:val="20"/>
          <w:szCs w:val="20"/>
          <w:lang w:val="en-US"/>
        </w:rPr>
        <w:t>[24]</w:t>
      </w:r>
      <w:r w:rsidRPr="003D5979">
        <w:rPr>
          <w:sz w:val="20"/>
          <w:szCs w:val="20"/>
          <w:lang w:val="en-US"/>
        </w:rPr>
        <w:t xml:space="preserve">, and </w:t>
      </w:r>
      <w:r w:rsidR="00834F17" w:rsidRPr="003D5979">
        <w:rPr>
          <w:sz w:val="20"/>
          <w:szCs w:val="20"/>
          <w:lang w:val="en-US"/>
        </w:rPr>
        <w:t>c</w:t>
      </w:r>
      <w:r w:rsidRPr="003D5979">
        <w:rPr>
          <w:sz w:val="20"/>
          <w:szCs w:val="20"/>
          <w:lang w:val="en-US"/>
        </w:rPr>
        <w:t>etacean</w:t>
      </w:r>
      <w:r w:rsidR="00834F17" w:rsidRPr="003D5979">
        <w:rPr>
          <w:sz w:val="20"/>
          <w:szCs w:val="20"/>
          <w:lang w:val="en-US"/>
        </w:rPr>
        <w:t>s</w:t>
      </w:r>
      <w:r w:rsidRPr="003D5979">
        <w:rPr>
          <w:sz w:val="20"/>
          <w:szCs w:val="20"/>
          <w:lang w:val="en-US"/>
        </w:rPr>
        <w:t xml:space="preserve"> in Baja California and Argentina </w:t>
      </w:r>
      <w:r w:rsidR="00F76E1B" w:rsidRPr="003D5979">
        <w:rPr>
          <w:sz w:val="20"/>
          <w:szCs w:val="20"/>
          <w:lang w:val="en-US"/>
        </w:rPr>
        <w:t>Hoyt</w:t>
      </w:r>
      <w:r w:rsidRPr="003D5979">
        <w:rPr>
          <w:sz w:val="20"/>
          <w:szCs w:val="20"/>
          <w:lang w:val="en-US"/>
        </w:rPr>
        <w:t xml:space="preserve"> </w:t>
      </w:r>
      <w:r w:rsidR="00883620" w:rsidRPr="003D5979">
        <w:rPr>
          <w:sz w:val="20"/>
          <w:szCs w:val="20"/>
          <w:lang w:val="en-US"/>
        </w:rPr>
        <w:t>[27]</w:t>
      </w:r>
      <w:r w:rsidRPr="003D5979">
        <w:rPr>
          <w:sz w:val="20"/>
          <w:szCs w:val="20"/>
          <w:lang w:val="en-US"/>
        </w:rPr>
        <w:t>.</w:t>
      </w:r>
      <w:r w:rsidR="00834F17" w:rsidRPr="003D5979">
        <w:rPr>
          <w:sz w:val="20"/>
          <w:szCs w:val="20"/>
          <w:lang w:val="en-US"/>
        </w:rPr>
        <w:t xml:space="preserve"> </w:t>
      </w:r>
      <w:r w:rsidRPr="003D5979">
        <w:rPr>
          <w:sz w:val="20"/>
          <w:szCs w:val="20"/>
          <w:lang w:val="en-US"/>
        </w:rPr>
        <w:t xml:space="preserve">Bird watchers who travel </w:t>
      </w:r>
      <w:r w:rsidRPr="003D5979">
        <w:rPr>
          <w:sz w:val="20"/>
          <w:szCs w:val="20"/>
          <w:lang w:val="en-US"/>
        </w:rPr>
        <w:lastRenderedPageBreak/>
        <w:t xml:space="preserve">to specific regions in search of new species Butter </w:t>
      </w:r>
      <w:r w:rsidRPr="003D5979">
        <w:rPr>
          <w:i/>
          <w:sz w:val="20"/>
          <w:szCs w:val="20"/>
          <w:lang w:val="en-US"/>
        </w:rPr>
        <w:t>et al.</w:t>
      </w:r>
      <w:r w:rsidRPr="003D5979">
        <w:rPr>
          <w:sz w:val="20"/>
          <w:szCs w:val="20"/>
          <w:lang w:val="en-US"/>
        </w:rPr>
        <w:t xml:space="preserve"> </w:t>
      </w:r>
      <w:r w:rsidR="00883620" w:rsidRPr="003D5979">
        <w:rPr>
          <w:sz w:val="20"/>
          <w:szCs w:val="20"/>
          <w:lang w:val="en-US"/>
        </w:rPr>
        <w:t>[28]</w:t>
      </w:r>
      <w:r w:rsidRPr="003D5979">
        <w:rPr>
          <w:sz w:val="20"/>
          <w:szCs w:val="20"/>
          <w:lang w:val="en-US"/>
        </w:rPr>
        <w:t xml:space="preserve"> are a classic example (e.g., hundreds of people travelling to Uganda to see shoebills </w:t>
      </w:r>
      <w:r w:rsidR="00834F17" w:rsidRPr="003D5979">
        <w:rPr>
          <w:sz w:val="20"/>
          <w:szCs w:val="20"/>
          <w:lang w:val="en-US"/>
        </w:rPr>
        <w:t xml:space="preserve">storks </w:t>
      </w:r>
      <w:r w:rsidRPr="003D5979">
        <w:rPr>
          <w:sz w:val="20"/>
          <w:szCs w:val="20"/>
          <w:lang w:val="en-US"/>
        </w:rPr>
        <w:t xml:space="preserve">each year).  </w:t>
      </w:r>
      <w:r w:rsidR="00834F17" w:rsidRPr="003D5979">
        <w:rPr>
          <w:sz w:val="20"/>
          <w:szCs w:val="20"/>
          <w:lang w:val="en-US"/>
        </w:rPr>
        <w:t>Such</w:t>
      </w:r>
      <w:r w:rsidRPr="003D5979">
        <w:rPr>
          <w:sz w:val="20"/>
          <w:szCs w:val="20"/>
          <w:lang w:val="en-US"/>
        </w:rPr>
        <w:t xml:space="preserve"> ecotourism to see a wildlife focal attraction is very important and monetary gains from such projects can be applied to conservation of endangered species. </w:t>
      </w:r>
    </w:p>
    <w:p w:rsidR="0063142D" w:rsidRPr="003D5979" w:rsidRDefault="0063142D" w:rsidP="008F38E5">
      <w:pPr>
        <w:ind w:firstLine="284"/>
        <w:jc w:val="both"/>
        <w:rPr>
          <w:sz w:val="20"/>
          <w:szCs w:val="20"/>
          <w:lang w:val="en-US"/>
        </w:rPr>
      </w:pPr>
      <w:r w:rsidRPr="003D5979">
        <w:rPr>
          <w:sz w:val="20"/>
          <w:szCs w:val="20"/>
          <w:lang w:val="en-US"/>
        </w:rPr>
        <w:t>Successful program to use wildlife as focal attractions include many primate species such as howlers monkeys (</w:t>
      </w:r>
      <w:r w:rsidRPr="003D5979">
        <w:rPr>
          <w:i/>
          <w:sz w:val="20"/>
          <w:szCs w:val="20"/>
          <w:lang w:val="en-US"/>
        </w:rPr>
        <w:t>Alouatta pigra</w:t>
      </w:r>
      <w:r w:rsidR="00021F92" w:rsidRPr="003D5979">
        <w:rPr>
          <w:i/>
          <w:sz w:val="20"/>
          <w:szCs w:val="20"/>
          <w:lang w:val="en-US"/>
        </w:rPr>
        <w:t>)</w:t>
      </w:r>
      <w:r w:rsidRPr="003D5979">
        <w:rPr>
          <w:sz w:val="20"/>
          <w:szCs w:val="20"/>
          <w:lang w:val="en-US"/>
        </w:rPr>
        <w:t xml:space="preserve"> </w:t>
      </w:r>
      <w:proofErr w:type="spellStart"/>
      <w:r w:rsidR="005A796D" w:rsidRPr="003D5979">
        <w:rPr>
          <w:sz w:val="20"/>
          <w:szCs w:val="20"/>
          <w:lang w:val="en-US"/>
        </w:rPr>
        <w:t>Horwich</w:t>
      </w:r>
      <w:proofErr w:type="spellEnd"/>
      <w:r w:rsidR="00021F92" w:rsidRPr="003D5979">
        <w:rPr>
          <w:sz w:val="20"/>
          <w:szCs w:val="20"/>
          <w:lang w:val="en-US"/>
        </w:rPr>
        <w:t xml:space="preserve"> </w:t>
      </w:r>
      <w:r w:rsidR="005A796D" w:rsidRPr="003D5979">
        <w:rPr>
          <w:sz w:val="20"/>
          <w:szCs w:val="20"/>
          <w:lang w:val="en-US"/>
        </w:rPr>
        <w:t>[29]</w:t>
      </w:r>
      <w:r w:rsidRPr="003D5979">
        <w:rPr>
          <w:sz w:val="20"/>
          <w:szCs w:val="20"/>
          <w:lang w:val="en-US"/>
        </w:rPr>
        <w:t>, gorillas (</w:t>
      </w:r>
      <w:r w:rsidRPr="003D5979">
        <w:rPr>
          <w:i/>
          <w:sz w:val="20"/>
          <w:szCs w:val="20"/>
          <w:lang w:val="en-US"/>
        </w:rPr>
        <w:t>Gorilla</w:t>
      </w:r>
      <w:r w:rsidRPr="003D5979">
        <w:rPr>
          <w:sz w:val="20"/>
          <w:szCs w:val="20"/>
          <w:lang w:val="en-US"/>
        </w:rPr>
        <w:t xml:space="preserve"> sp.</w:t>
      </w:r>
      <w:r w:rsidR="00021F92" w:rsidRPr="003D5979">
        <w:rPr>
          <w:sz w:val="20"/>
          <w:szCs w:val="20"/>
          <w:lang w:val="en-US"/>
        </w:rPr>
        <w:t>)</w:t>
      </w:r>
      <w:r w:rsidRPr="003D5979">
        <w:rPr>
          <w:sz w:val="20"/>
          <w:szCs w:val="20"/>
          <w:lang w:val="en-US"/>
        </w:rPr>
        <w:t xml:space="preserve"> </w:t>
      </w:r>
      <w:r w:rsidR="00A1567A" w:rsidRPr="003D5979">
        <w:rPr>
          <w:sz w:val="20"/>
          <w:szCs w:val="20"/>
          <w:lang w:val="en-US"/>
        </w:rPr>
        <w:t>Goldsmith</w:t>
      </w:r>
      <w:r w:rsidR="005A796D" w:rsidRPr="003D5979">
        <w:rPr>
          <w:sz w:val="20"/>
          <w:szCs w:val="20"/>
          <w:lang w:val="en-US"/>
        </w:rPr>
        <w:t xml:space="preserve"> [30]</w:t>
      </w:r>
      <w:r w:rsidRPr="003D5979">
        <w:rPr>
          <w:sz w:val="20"/>
          <w:szCs w:val="20"/>
          <w:lang w:val="en-US"/>
        </w:rPr>
        <w:t>,</w:t>
      </w:r>
      <w:r w:rsidR="003D5979" w:rsidRPr="003D5979">
        <w:rPr>
          <w:sz w:val="20"/>
          <w:szCs w:val="20"/>
          <w:lang w:val="en-US"/>
        </w:rPr>
        <w:t xml:space="preserve"> chimpanzees (</w:t>
      </w:r>
      <w:r w:rsidR="003D5979" w:rsidRPr="003D5979">
        <w:rPr>
          <w:i/>
          <w:sz w:val="20"/>
          <w:szCs w:val="20"/>
          <w:lang w:val="en-US"/>
        </w:rPr>
        <w:t xml:space="preserve">Pan </w:t>
      </w:r>
      <w:proofErr w:type="gramStart"/>
      <w:r w:rsidR="003D5979" w:rsidRPr="003D5979">
        <w:rPr>
          <w:i/>
          <w:sz w:val="20"/>
          <w:szCs w:val="20"/>
          <w:lang w:val="en-US"/>
        </w:rPr>
        <w:t>troglodytes</w:t>
      </w:r>
      <w:proofErr w:type="gramEnd"/>
      <w:r w:rsidR="003D5979" w:rsidRPr="003D5979">
        <w:rPr>
          <w:sz w:val="20"/>
          <w:szCs w:val="20"/>
          <w:lang w:val="en-US"/>
        </w:rPr>
        <w:t>) Adams [31]</w:t>
      </w:r>
      <w:r w:rsidR="003D5979">
        <w:rPr>
          <w:sz w:val="20"/>
          <w:szCs w:val="20"/>
          <w:lang w:val="en-US"/>
        </w:rPr>
        <w:t>,</w:t>
      </w:r>
      <w:r w:rsidRPr="003D5979">
        <w:rPr>
          <w:sz w:val="20"/>
          <w:szCs w:val="20"/>
          <w:lang w:val="en-US"/>
        </w:rPr>
        <w:t xml:space="preserve"> orangutans (</w:t>
      </w:r>
      <w:r w:rsidRPr="003D5979">
        <w:rPr>
          <w:i/>
          <w:sz w:val="20"/>
          <w:szCs w:val="20"/>
          <w:lang w:val="en-US"/>
        </w:rPr>
        <w:t>Pongo pygmaeus</w:t>
      </w:r>
      <w:r w:rsidR="00A1567A" w:rsidRPr="003D5979">
        <w:rPr>
          <w:sz w:val="20"/>
          <w:szCs w:val="20"/>
          <w:lang w:val="en-US"/>
        </w:rPr>
        <w:t>)</w:t>
      </w:r>
      <w:r w:rsidRPr="003D5979">
        <w:rPr>
          <w:sz w:val="20"/>
          <w:szCs w:val="20"/>
          <w:lang w:val="en-US"/>
        </w:rPr>
        <w:t xml:space="preserve"> </w:t>
      </w:r>
      <w:r w:rsidR="005A796D" w:rsidRPr="003D5979">
        <w:rPr>
          <w:sz w:val="20"/>
          <w:szCs w:val="20"/>
          <w:lang w:val="en-US"/>
        </w:rPr>
        <w:t>Russell</w:t>
      </w:r>
      <w:r w:rsidR="00A1567A" w:rsidRPr="003D5979">
        <w:rPr>
          <w:sz w:val="20"/>
          <w:szCs w:val="20"/>
          <w:lang w:val="en-US"/>
        </w:rPr>
        <w:t xml:space="preserve"> </w:t>
      </w:r>
      <w:r w:rsidR="005A796D" w:rsidRPr="003D5979">
        <w:rPr>
          <w:sz w:val="20"/>
          <w:szCs w:val="20"/>
          <w:lang w:val="en-US"/>
        </w:rPr>
        <w:t>[32]</w:t>
      </w:r>
      <w:r w:rsidRPr="003D5979">
        <w:rPr>
          <w:sz w:val="20"/>
          <w:szCs w:val="20"/>
          <w:lang w:val="en-US"/>
        </w:rPr>
        <w:t>, gibbons (</w:t>
      </w:r>
      <w:r w:rsidRPr="003D5979">
        <w:rPr>
          <w:i/>
          <w:sz w:val="20"/>
          <w:szCs w:val="20"/>
          <w:lang w:val="en-US"/>
        </w:rPr>
        <w:t>Hylobates</w:t>
      </w:r>
      <w:r w:rsidRPr="003D5979">
        <w:rPr>
          <w:sz w:val="20"/>
          <w:szCs w:val="20"/>
          <w:lang w:val="en-US"/>
        </w:rPr>
        <w:t xml:space="preserve"> sp.</w:t>
      </w:r>
      <w:r w:rsidR="00A1567A" w:rsidRPr="003D5979">
        <w:rPr>
          <w:sz w:val="20"/>
          <w:szCs w:val="20"/>
          <w:lang w:val="en-US"/>
        </w:rPr>
        <w:t>)</w:t>
      </w:r>
      <w:r w:rsidRPr="003D5979">
        <w:rPr>
          <w:sz w:val="20"/>
          <w:szCs w:val="20"/>
          <w:lang w:val="en-US"/>
        </w:rPr>
        <w:t xml:space="preserve"> </w:t>
      </w:r>
      <w:proofErr w:type="spellStart"/>
      <w:proofErr w:type="gramStart"/>
      <w:r w:rsidR="005A796D" w:rsidRPr="003D5979">
        <w:rPr>
          <w:sz w:val="20"/>
          <w:szCs w:val="20"/>
          <w:lang w:val="en-US"/>
        </w:rPr>
        <w:t>Tizard</w:t>
      </w:r>
      <w:proofErr w:type="spellEnd"/>
      <w:r w:rsidRPr="003D5979">
        <w:rPr>
          <w:sz w:val="20"/>
          <w:szCs w:val="20"/>
          <w:lang w:val="en-US"/>
        </w:rPr>
        <w:t xml:space="preserve"> </w:t>
      </w:r>
      <w:r w:rsidR="005A796D" w:rsidRPr="003D5979">
        <w:rPr>
          <w:sz w:val="20"/>
          <w:szCs w:val="20"/>
          <w:lang w:val="en-US"/>
        </w:rPr>
        <w:t>[33]</w:t>
      </w:r>
      <w:r w:rsidRPr="003D5979">
        <w:rPr>
          <w:sz w:val="20"/>
          <w:szCs w:val="20"/>
          <w:lang w:val="en-US"/>
        </w:rPr>
        <w:t>, and macaques (</w:t>
      </w:r>
      <w:r w:rsidRPr="003D5979">
        <w:rPr>
          <w:i/>
          <w:sz w:val="20"/>
          <w:szCs w:val="20"/>
          <w:lang w:val="en-US"/>
        </w:rPr>
        <w:t>Macaca</w:t>
      </w:r>
      <w:r w:rsidRPr="003D5979">
        <w:rPr>
          <w:sz w:val="20"/>
          <w:szCs w:val="20"/>
          <w:lang w:val="en-US"/>
        </w:rPr>
        <w:t xml:space="preserve"> </w:t>
      </w:r>
      <w:r w:rsidR="00DD48A9" w:rsidRPr="003D5979">
        <w:rPr>
          <w:i/>
          <w:sz w:val="20"/>
          <w:szCs w:val="20"/>
          <w:lang w:val="en-US"/>
        </w:rPr>
        <w:t>arctoides</w:t>
      </w:r>
      <w:r w:rsidR="00A1567A" w:rsidRPr="003D5979">
        <w:rPr>
          <w:i/>
          <w:sz w:val="20"/>
          <w:szCs w:val="20"/>
          <w:lang w:val="en-US"/>
        </w:rPr>
        <w:t>)</w:t>
      </w:r>
      <w:r w:rsidRPr="003D5979">
        <w:rPr>
          <w:sz w:val="20"/>
          <w:szCs w:val="20"/>
          <w:lang w:val="en-US"/>
        </w:rPr>
        <w:t xml:space="preserve"> </w:t>
      </w:r>
      <w:proofErr w:type="spellStart"/>
      <w:r w:rsidRPr="003D5979">
        <w:rPr>
          <w:sz w:val="20"/>
          <w:szCs w:val="20"/>
          <w:lang w:val="en-US"/>
        </w:rPr>
        <w:t>Serio</w:t>
      </w:r>
      <w:proofErr w:type="spellEnd"/>
      <w:r w:rsidRPr="003D5979">
        <w:rPr>
          <w:sz w:val="20"/>
          <w:szCs w:val="20"/>
          <w:lang w:val="en-US"/>
        </w:rPr>
        <w:t>-Silva</w:t>
      </w:r>
      <w:r w:rsidR="005A796D" w:rsidRPr="003D5979">
        <w:rPr>
          <w:sz w:val="20"/>
          <w:szCs w:val="20"/>
          <w:lang w:val="en-US"/>
        </w:rPr>
        <w:t xml:space="preserve"> [34]</w:t>
      </w:r>
      <w:r w:rsidR="00A1567A" w:rsidRPr="003D5979">
        <w:rPr>
          <w:sz w:val="20"/>
          <w:szCs w:val="20"/>
          <w:lang w:val="en-US"/>
        </w:rPr>
        <w:t>.</w:t>
      </w:r>
      <w:proofErr w:type="gramEnd"/>
      <w:r w:rsidR="00A1567A" w:rsidRPr="003D5979">
        <w:rPr>
          <w:sz w:val="20"/>
          <w:szCs w:val="20"/>
          <w:lang w:val="en-US"/>
        </w:rPr>
        <w:t xml:space="preserve"> </w:t>
      </w:r>
      <w:r w:rsidRPr="003D5979">
        <w:rPr>
          <w:sz w:val="20"/>
          <w:szCs w:val="20"/>
          <w:lang w:val="en-US"/>
        </w:rPr>
        <w:t xml:space="preserve">Ecotourism with orangutans in Indonesia demonstrated that programs must pay attention in interpretation strategy and that a strong educational program must go beyond simple talks to the tourist and includes more explicit educational activities to make successful conservation gains Russell </w:t>
      </w:r>
      <w:r w:rsidR="005A796D" w:rsidRPr="003D5979">
        <w:rPr>
          <w:sz w:val="20"/>
          <w:szCs w:val="20"/>
          <w:lang w:val="en-US"/>
        </w:rPr>
        <w:t xml:space="preserve">[32]. </w:t>
      </w:r>
      <w:proofErr w:type="spellStart"/>
      <w:r w:rsidRPr="003D5979">
        <w:rPr>
          <w:sz w:val="20"/>
          <w:szCs w:val="20"/>
          <w:lang w:val="en-US"/>
        </w:rPr>
        <w:t>Tizard</w:t>
      </w:r>
      <w:proofErr w:type="spellEnd"/>
      <w:r w:rsidRPr="003D5979">
        <w:rPr>
          <w:sz w:val="20"/>
          <w:szCs w:val="20"/>
          <w:lang w:val="en-US"/>
        </w:rPr>
        <w:t xml:space="preserve"> </w:t>
      </w:r>
      <w:r w:rsidR="005A796D" w:rsidRPr="003D5979">
        <w:rPr>
          <w:sz w:val="20"/>
          <w:szCs w:val="20"/>
          <w:lang w:val="en-US"/>
        </w:rPr>
        <w:t>[33]</w:t>
      </w:r>
      <w:r w:rsidRPr="003D5979">
        <w:rPr>
          <w:sz w:val="20"/>
          <w:szCs w:val="20"/>
          <w:lang w:val="en-US"/>
        </w:rPr>
        <w:t xml:space="preserve"> studied several charismatic species of Asia and recognized that there are several species that can be attractive and have potential for ecotourism activities, but stressed that these activities must respect the environment. </w:t>
      </w:r>
      <w:proofErr w:type="spellStart"/>
      <w:r w:rsidRPr="003D5979">
        <w:rPr>
          <w:sz w:val="20"/>
          <w:szCs w:val="20"/>
          <w:lang w:val="en-US"/>
        </w:rPr>
        <w:t>Horwich</w:t>
      </w:r>
      <w:proofErr w:type="spellEnd"/>
      <w:r w:rsidRPr="003D5979">
        <w:rPr>
          <w:sz w:val="20"/>
          <w:szCs w:val="20"/>
          <w:lang w:val="en-US"/>
        </w:rPr>
        <w:t xml:space="preserve"> </w:t>
      </w:r>
      <w:r w:rsidR="005A796D" w:rsidRPr="003D5979">
        <w:rPr>
          <w:sz w:val="20"/>
          <w:szCs w:val="20"/>
          <w:lang w:val="en-US"/>
        </w:rPr>
        <w:t>[29]</w:t>
      </w:r>
      <w:r w:rsidRPr="003D5979">
        <w:rPr>
          <w:sz w:val="20"/>
          <w:szCs w:val="20"/>
          <w:lang w:val="en-US"/>
        </w:rPr>
        <w:t xml:space="preserve"> established a model for conserving black howler monkeys (</w:t>
      </w:r>
      <w:r w:rsidRPr="003D5979">
        <w:rPr>
          <w:i/>
          <w:sz w:val="20"/>
          <w:szCs w:val="20"/>
          <w:lang w:val="en-US"/>
        </w:rPr>
        <w:t>Alouatta pigra</w:t>
      </w:r>
      <w:r w:rsidRPr="003D5979">
        <w:rPr>
          <w:sz w:val="20"/>
          <w:szCs w:val="20"/>
          <w:lang w:val="en-US"/>
        </w:rPr>
        <w:t xml:space="preserve">) in Belize with local community support </w:t>
      </w:r>
      <w:r w:rsidR="00E03566" w:rsidRPr="003D5979">
        <w:rPr>
          <w:sz w:val="20"/>
          <w:szCs w:val="20"/>
          <w:lang w:val="en-US"/>
        </w:rPr>
        <w:t xml:space="preserve">and ecotourism </w:t>
      </w:r>
      <w:r w:rsidRPr="003D5979">
        <w:rPr>
          <w:sz w:val="20"/>
          <w:szCs w:val="20"/>
          <w:lang w:val="en-US"/>
        </w:rPr>
        <w:t xml:space="preserve">- </w:t>
      </w:r>
      <w:r w:rsidRPr="003D5979">
        <w:rPr>
          <w:i/>
          <w:sz w:val="20"/>
          <w:szCs w:val="20"/>
          <w:lang w:val="en-US"/>
        </w:rPr>
        <w:t>Community Baboon Sanctuary.</w:t>
      </w:r>
      <w:r w:rsidRPr="003D5979">
        <w:rPr>
          <w:sz w:val="20"/>
          <w:szCs w:val="20"/>
          <w:lang w:val="en-US"/>
        </w:rPr>
        <w:t xml:space="preserve">  In this model the community obtained benefits from conserving primates in </w:t>
      </w:r>
      <w:r w:rsidR="00E03566" w:rsidRPr="003D5979">
        <w:rPr>
          <w:sz w:val="20"/>
          <w:szCs w:val="20"/>
          <w:lang w:val="en-US"/>
        </w:rPr>
        <w:t>their</w:t>
      </w:r>
      <w:r w:rsidRPr="003D5979">
        <w:rPr>
          <w:sz w:val="20"/>
          <w:szCs w:val="20"/>
          <w:lang w:val="en-US"/>
        </w:rPr>
        <w:t xml:space="preserve"> natural habitats.  In Mexico </w:t>
      </w:r>
      <w:proofErr w:type="spellStart"/>
      <w:r w:rsidRPr="003D5979">
        <w:rPr>
          <w:sz w:val="20"/>
          <w:szCs w:val="20"/>
          <w:lang w:val="en-US"/>
        </w:rPr>
        <w:t>Serio</w:t>
      </w:r>
      <w:proofErr w:type="spellEnd"/>
      <w:r w:rsidRPr="003D5979">
        <w:rPr>
          <w:sz w:val="20"/>
          <w:szCs w:val="20"/>
          <w:lang w:val="en-US"/>
        </w:rPr>
        <w:t xml:space="preserve">-Silva </w:t>
      </w:r>
      <w:r w:rsidR="005A796D" w:rsidRPr="003D5979">
        <w:rPr>
          <w:sz w:val="20"/>
          <w:szCs w:val="20"/>
          <w:lang w:val="en-US"/>
        </w:rPr>
        <w:t>[34]</w:t>
      </w:r>
      <w:r w:rsidRPr="003D5979">
        <w:rPr>
          <w:sz w:val="20"/>
          <w:szCs w:val="20"/>
          <w:lang w:val="en-US"/>
        </w:rPr>
        <w:t xml:space="preserve"> evaluated the </w:t>
      </w:r>
      <w:r w:rsidR="005B3DED" w:rsidRPr="003D5979">
        <w:rPr>
          <w:sz w:val="20"/>
          <w:szCs w:val="20"/>
          <w:lang w:val="en-US"/>
        </w:rPr>
        <w:t>economic</w:t>
      </w:r>
      <w:r w:rsidRPr="003D5979">
        <w:rPr>
          <w:sz w:val="20"/>
          <w:szCs w:val="20"/>
          <w:lang w:val="en-US"/>
        </w:rPr>
        <w:t xml:space="preserve"> impact of the ecotourism activities with exotic primates (</w:t>
      </w:r>
      <w:r w:rsidRPr="003D5979">
        <w:rPr>
          <w:i/>
          <w:sz w:val="20"/>
          <w:szCs w:val="20"/>
          <w:lang w:val="en-US"/>
        </w:rPr>
        <w:t>Macaca arctoides</w:t>
      </w:r>
      <w:r w:rsidRPr="003D5979">
        <w:rPr>
          <w:sz w:val="20"/>
          <w:szCs w:val="20"/>
          <w:lang w:val="en-US"/>
        </w:rPr>
        <w:t>) in “</w:t>
      </w:r>
      <w:r w:rsidRPr="003D5979">
        <w:rPr>
          <w:i/>
          <w:sz w:val="20"/>
          <w:szCs w:val="20"/>
          <w:lang w:val="en-US"/>
        </w:rPr>
        <w:t xml:space="preserve">Las </w:t>
      </w:r>
      <w:proofErr w:type="spellStart"/>
      <w:r w:rsidRPr="003D5979">
        <w:rPr>
          <w:i/>
          <w:sz w:val="20"/>
          <w:szCs w:val="20"/>
          <w:lang w:val="en-US"/>
        </w:rPr>
        <w:t>islas</w:t>
      </w:r>
      <w:proofErr w:type="spellEnd"/>
      <w:r w:rsidRPr="003D5979">
        <w:rPr>
          <w:i/>
          <w:sz w:val="20"/>
          <w:szCs w:val="20"/>
          <w:lang w:val="en-US"/>
        </w:rPr>
        <w:t xml:space="preserve"> de los </w:t>
      </w:r>
      <w:proofErr w:type="spellStart"/>
      <w:r w:rsidRPr="003D5979">
        <w:rPr>
          <w:i/>
          <w:sz w:val="20"/>
          <w:szCs w:val="20"/>
          <w:lang w:val="en-US"/>
        </w:rPr>
        <w:t>changos</w:t>
      </w:r>
      <w:proofErr w:type="spellEnd"/>
      <w:r w:rsidRPr="003D5979">
        <w:rPr>
          <w:sz w:val="20"/>
          <w:szCs w:val="20"/>
          <w:lang w:val="en-US"/>
        </w:rPr>
        <w:t>” in the Southern Veracruz.</w:t>
      </w:r>
      <w:r w:rsidR="00E03566" w:rsidRPr="003D5979">
        <w:rPr>
          <w:sz w:val="20"/>
          <w:szCs w:val="20"/>
          <w:lang w:val="en-US"/>
        </w:rPr>
        <w:t xml:space="preserve"> </w:t>
      </w:r>
      <w:r w:rsidRPr="003D5979">
        <w:rPr>
          <w:sz w:val="20"/>
          <w:szCs w:val="20"/>
          <w:lang w:val="en-US"/>
        </w:rPr>
        <w:t xml:space="preserve"> This was a very successful ecotourist enterprise where the income often exceeds $88,970 US dollars annually and </w:t>
      </w:r>
      <w:r w:rsidR="00E03566" w:rsidRPr="003D5979">
        <w:rPr>
          <w:sz w:val="20"/>
          <w:szCs w:val="20"/>
          <w:lang w:val="en-US"/>
        </w:rPr>
        <w:t xml:space="preserve">part of </w:t>
      </w:r>
      <w:r w:rsidRPr="003D5979">
        <w:rPr>
          <w:sz w:val="20"/>
          <w:szCs w:val="20"/>
          <w:lang w:val="en-US"/>
        </w:rPr>
        <w:t>these funds directly benefited the local community.</w:t>
      </w:r>
    </w:p>
    <w:p w:rsidR="0063142D" w:rsidRPr="003D5979" w:rsidRDefault="0063142D" w:rsidP="00097276">
      <w:pPr>
        <w:pStyle w:val="Heading2"/>
        <w:numPr>
          <w:ilvl w:val="0"/>
          <w:numId w:val="0"/>
        </w:numPr>
        <w:spacing w:before="200" w:after="200"/>
        <w:ind w:left="340" w:hanging="340"/>
        <w:jc w:val="left"/>
        <w:rPr>
          <w:rFonts w:ascii="Times New Roman" w:hAnsi="Times New Roman" w:cs="Times New Roman"/>
          <w:sz w:val="20"/>
          <w:szCs w:val="20"/>
          <w:lang w:val="en-US"/>
        </w:rPr>
      </w:pPr>
      <w:r w:rsidRPr="003D5979">
        <w:rPr>
          <w:rFonts w:ascii="Times New Roman" w:hAnsi="Times New Roman" w:cs="Times New Roman"/>
          <w:sz w:val="20"/>
          <w:szCs w:val="20"/>
          <w:lang w:val="en-US"/>
        </w:rPr>
        <w:t>2.2</w:t>
      </w:r>
      <w:r w:rsidR="00DC61AF" w:rsidRPr="003D5979">
        <w:rPr>
          <w:rFonts w:ascii="Times New Roman" w:hAnsi="Times New Roman" w:cs="Times New Roman"/>
          <w:sz w:val="20"/>
          <w:szCs w:val="20"/>
          <w:lang w:val="en-US"/>
        </w:rPr>
        <w:tab/>
      </w:r>
      <w:r w:rsidRPr="003D5979">
        <w:rPr>
          <w:rFonts w:ascii="Times New Roman" w:hAnsi="Times New Roman" w:cs="Times New Roman"/>
          <w:sz w:val="20"/>
          <w:szCs w:val="20"/>
          <w:lang w:val="en-US"/>
        </w:rPr>
        <w:t xml:space="preserve">The howler monkey: a potential species for ecotourism in Mexico </w:t>
      </w:r>
    </w:p>
    <w:p w:rsidR="0063142D" w:rsidRPr="003D5979" w:rsidRDefault="0063142D" w:rsidP="007F38D0">
      <w:pPr>
        <w:jc w:val="both"/>
        <w:rPr>
          <w:bCs/>
          <w:sz w:val="20"/>
          <w:szCs w:val="20"/>
          <w:lang w:val="en-US"/>
        </w:rPr>
      </w:pPr>
      <w:r w:rsidRPr="003D5979">
        <w:rPr>
          <w:bCs/>
          <w:sz w:val="20"/>
          <w:szCs w:val="20"/>
          <w:lang w:val="en-US"/>
        </w:rPr>
        <w:t xml:space="preserve">To determine if a species has the potential to be a focal attraction </w:t>
      </w:r>
      <w:r w:rsidR="00E03566" w:rsidRPr="003D5979">
        <w:rPr>
          <w:bCs/>
          <w:sz w:val="20"/>
          <w:szCs w:val="20"/>
          <w:lang w:val="en-US"/>
        </w:rPr>
        <w:t xml:space="preserve">for </w:t>
      </w:r>
      <w:proofErr w:type="spellStart"/>
      <w:r w:rsidR="00E03566" w:rsidRPr="003D5979">
        <w:rPr>
          <w:bCs/>
          <w:sz w:val="20"/>
          <w:szCs w:val="20"/>
          <w:lang w:val="en-US"/>
        </w:rPr>
        <w:t>ecotourists</w:t>
      </w:r>
      <w:proofErr w:type="spellEnd"/>
      <w:r w:rsidR="00E03566" w:rsidRPr="003D5979">
        <w:rPr>
          <w:bCs/>
          <w:sz w:val="20"/>
          <w:szCs w:val="20"/>
          <w:lang w:val="en-US"/>
        </w:rPr>
        <w:t xml:space="preserve"> </w:t>
      </w:r>
      <w:r w:rsidRPr="003D5979">
        <w:rPr>
          <w:bCs/>
          <w:sz w:val="20"/>
          <w:szCs w:val="20"/>
          <w:lang w:val="en-US"/>
        </w:rPr>
        <w:t>many factors need to be evaluated, including if the species is endemic, detectability, abundance, daily activities, and seasonality, and protection status</w:t>
      </w:r>
      <w:r w:rsidRPr="003D5979">
        <w:rPr>
          <w:sz w:val="20"/>
          <w:szCs w:val="20"/>
          <w:lang w:val="en-US"/>
        </w:rPr>
        <w:t xml:space="preserve"> </w:t>
      </w:r>
      <w:proofErr w:type="spellStart"/>
      <w:r w:rsidRPr="003D5979">
        <w:rPr>
          <w:sz w:val="20"/>
          <w:szCs w:val="20"/>
          <w:lang w:val="en-US"/>
        </w:rPr>
        <w:t>Berovides</w:t>
      </w:r>
      <w:r w:rsidR="00826620">
        <w:rPr>
          <w:sz w:val="20"/>
          <w:szCs w:val="20"/>
          <w:lang w:val="en-US"/>
        </w:rPr>
        <w:t>-</w:t>
      </w:r>
      <w:r w:rsidR="00930B16" w:rsidRPr="003D5979">
        <w:rPr>
          <w:sz w:val="20"/>
          <w:szCs w:val="20"/>
          <w:lang w:val="en-US"/>
        </w:rPr>
        <w:t>Álvarez</w:t>
      </w:r>
      <w:proofErr w:type="spellEnd"/>
      <w:r w:rsidRPr="003D5979">
        <w:rPr>
          <w:sz w:val="20"/>
          <w:szCs w:val="20"/>
          <w:lang w:val="en-US"/>
        </w:rPr>
        <w:t xml:space="preserve"> </w:t>
      </w:r>
      <w:r w:rsidR="00930B16" w:rsidRPr="003D5979">
        <w:rPr>
          <w:sz w:val="20"/>
          <w:szCs w:val="20"/>
          <w:lang w:val="en-US"/>
        </w:rPr>
        <w:t>[35]</w:t>
      </w:r>
      <w:r w:rsidRPr="003D5979">
        <w:rPr>
          <w:sz w:val="20"/>
          <w:szCs w:val="20"/>
          <w:lang w:val="en-US"/>
        </w:rPr>
        <w:t xml:space="preserve">.  </w:t>
      </w:r>
      <w:r w:rsidRPr="003D5979">
        <w:rPr>
          <w:bCs/>
          <w:sz w:val="20"/>
          <w:szCs w:val="20"/>
          <w:lang w:val="en-US"/>
        </w:rPr>
        <w:t xml:space="preserve">In this context, the black howler monkey seems to fulfill all requirements. </w:t>
      </w:r>
      <w:r w:rsidR="001478CF" w:rsidRPr="003D5979">
        <w:rPr>
          <w:bCs/>
          <w:sz w:val="20"/>
          <w:szCs w:val="20"/>
          <w:lang w:val="en-US"/>
        </w:rPr>
        <w:t xml:space="preserve"> </w:t>
      </w:r>
      <w:r w:rsidRPr="003D5979">
        <w:rPr>
          <w:bCs/>
          <w:sz w:val="20"/>
          <w:szCs w:val="20"/>
          <w:lang w:val="en-US"/>
        </w:rPr>
        <w:t>This species is endemic to Meso</w:t>
      </w:r>
      <w:r w:rsidR="000A4201" w:rsidRPr="003D5979">
        <w:rPr>
          <w:bCs/>
          <w:sz w:val="20"/>
          <w:szCs w:val="20"/>
          <w:lang w:val="en-US"/>
        </w:rPr>
        <w:t>a</w:t>
      </w:r>
      <w:r w:rsidRPr="003D5979">
        <w:rPr>
          <w:bCs/>
          <w:sz w:val="20"/>
          <w:szCs w:val="20"/>
          <w:lang w:val="en-US"/>
        </w:rPr>
        <w:t xml:space="preserve">merica region and has affinities for </w:t>
      </w:r>
      <w:r w:rsidR="001478CF" w:rsidRPr="003D5979">
        <w:rPr>
          <w:bCs/>
          <w:sz w:val="20"/>
          <w:szCs w:val="20"/>
          <w:lang w:val="en-US"/>
        </w:rPr>
        <w:t>undisturbed lowland forest</w:t>
      </w:r>
      <w:r w:rsidRPr="003D5979">
        <w:rPr>
          <w:bCs/>
          <w:sz w:val="20"/>
          <w:szCs w:val="20"/>
          <w:lang w:val="en-US"/>
        </w:rPr>
        <w:t xml:space="preserve">, riverine forest, and flooded areas in Tabasco region of Mexico, Belize, and parts northern Guatemala Smith </w:t>
      </w:r>
      <w:r w:rsidR="00930B16" w:rsidRPr="003D5979">
        <w:rPr>
          <w:bCs/>
          <w:sz w:val="20"/>
          <w:szCs w:val="20"/>
          <w:lang w:val="en-US"/>
        </w:rPr>
        <w:t>[36]</w:t>
      </w:r>
      <w:r w:rsidRPr="003D5979">
        <w:rPr>
          <w:bCs/>
          <w:sz w:val="20"/>
          <w:szCs w:val="20"/>
          <w:lang w:val="en-US"/>
        </w:rPr>
        <w:t xml:space="preserve">. Black howlers are easy to detect in fragmented areas where the vegetation does not exceed 15 m. </w:t>
      </w:r>
    </w:p>
    <w:p w:rsidR="0063142D" w:rsidRPr="003D5979" w:rsidRDefault="0063142D" w:rsidP="008F38E5">
      <w:pPr>
        <w:tabs>
          <w:tab w:val="left" w:pos="540"/>
        </w:tabs>
        <w:ind w:firstLine="284"/>
        <w:jc w:val="both"/>
        <w:rPr>
          <w:sz w:val="20"/>
          <w:szCs w:val="20"/>
          <w:lang w:val="en-US"/>
        </w:rPr>
      </w:pPr>
      <w:r w:rsidRPr="003D5979">
        <w:rPr>
          <w:bCs/>
          <w:sz w:val="20"/>
          <w:szCs w:val="20"/>
          <w:lang w:val="en-US"/>
        </w:rPr>
        <w:t>The</w:t>
      </w:r>
      <w:r w:rsidR="005B3DED" w:rsidRPr="003D5979">
        <w:rPr>
          <w:bCs/>
          <w:sz w:val="20"/>
          <w:szCs w:val="20"/>
          <w:lang w:val="en-US"/>
        </w:rPr>
        <w:t xml:space="preserve"> population abundance of howler</w:t>
      </w:r>
      <w:r w:rsidRPr="003D5979">
        <w:rPr>
          <w:bCs/>
          <w:sz w:val="20"/>
          <w:szCs w:val="20"/>
          <w:lang w:val="en-US"/>
        </w:rPr>
        <w:t xml:space="preserve"> monkeys </w:t>
      </w:r>
      <w:r w:rsidR="001478CF" w:rsidRPr="003D5979">
        <w:rPr>
          <w:bCs/>
          <w:sz w:val="20"/>
          <w:szCs w:val="20"/>
          <w:lang w:val="en-US"/>
        </w:rPr>
        <w:t xml:space="preserve">in Mexico </w:t>
      </w:r>
      <w:r w:rsidRPr="003D5979">
        <w:rPr>
          <w:bCs/>
          <w:sz w:val="20"/>
          <w:szCs w:val="20"/>
          <w:lang w:val="en-US"/>
        </w:rPr>
        <w:t>is not well known, but there are reports from Chiapas and the Yucatan Peninsula</w:t>
      </w:r>
      <w:r w:rsidR="00441AF4" w:rsidRPr="003D5979">
        <w:rPr>
          <w:bCs/>
          <w:sz w:val="20"/>
          <w:szCs w:val="20"/>
          <w:lang w:val="en-US"/>
        </w:rPr>
        <w:t>,</w:t>
      </w:r>
      <w:r w:rsidRPr="003D5979">
        <w:rPr>
          <w:bCs/>
          <w:sz w:val="20"/>
          <w:szCs w:val="20"/>
          <w:lang w:val="en-US"/>
        </w:rPr>
        <w:t xml:space="preserve"> </w:t>
      </w:r>
      <w:r w:rsidR="00441AF4" w:rsidRPr="003D5979">
        <w:rPr>
          <w:sz w:val="20"/>
          <w:szCs w:val="20"/>
          <w:lang w:val="en-US"/>
        </w:rPr>
        <w:t xml:space="preserve">[37, 38, 39, </w:t>
      </w:r>
      <w:proofErr w:type="gramStart"/>
      <w:r w:rsidR="00441AF4" w:rsidRPr="003D5979">
        <w:rPr>
          <w:sz w:val="20"/>
          <w:szCs w:val="20"/>
          <w:lang w:val="en-US"/>
        </w:rPr>
        <w:t>40</w:t>
      </w:r>
      <w:proofErr w:type="gramEnd"/>
      <w:r w:rsidR="00441AF4" w:rsidRPr="003D5979">
        <w:rPr>
          <w:sz w:val="20"/>
          <w:szCs w:val="20"/>
          <w:lang w:val="en-US"/>
        </w:rPr>
        <w:t>]</w:t>
      </w:r>
      <w:r w:rsidRPr="003D5979">
        <w:rPr>
          <w:sz w:val="20"/>
          <w:szCs w:val="20"/>
          <w:lang w:val="en-US"/>
        </w:rPr>
        <w:t xml:space="preserve">. The howler monkey is also found in very small fragments </w:t>
      </w:r>
      <w:r w:rsidR="005B3DED" w:rsidRPr="003D5979">
        <w:rPr>
          <w:sz w:val="20"/>
          <w:szCs w:val="20"/>
          <w:lang w:val="en-US"/>
        </w:rPr>
        <w:t>e.g.,</w:t>
      </w:r>
      <w:r w:rsidRPr="003D5979">
        <w:rPr>
          <w:sz w:val="20"/>
          <w:szCs w:val="20"/>
          <w:lang w:val="en-US"/>
        </w:rPr>
        <w:t xml:space="preserve"> as small as 0.125 ha</w:t>
      </w:r>
      <w:r w:rsidR="00441AF4" w:rsidRPr="003D5979">
        <w:rPr>
          <w:sz w:val="20"/>
          <w:szCs w:val="20"/>
          <w:lang w:val="en-US"/>
        </w:rPr>
        <w:t>,</w:t>
      </w:r>
      <w:r w:rsidRPr="003D5979">
        <w:rPr>
          <w:sz w:val="20"/>
          <w:szCs w:val="20"/>
          <w:lang w:val="en-US"/>
        </w:rPr>
        <w:t xml:space="preserve"> </w:t>
      </w:r>
      <w:r w:rsidR="00441AF4" w:rsidRPr="003D5979">
        <w:rPr>
          <w:sz w:val="20"/>
          <w:szCs w:val="20"/>
          <w:lang w:val="en-US"/>
        </w:rPr>
        <w:t>[41, 42]</w:t>
      </w:r>
      <w:r w:rsidRPr="003D5979">
        <w:rPr>
          <w:sz w:val="20"/>
          <w:szCs w:val="20"/>
          <w:lang w:val="en-US"/>
        </w:rPr>
        <w:t>.</w:t>
      </w:r>
      <w:r w:rsidR="00441AF4" w:rsidRPr="003D5979">
        <w:rPr>
          <w:sz w:val="20"/>
          <w:szCs w:val="20"/>
          <w:lang w:val="en-US"/>
        </w:rPr>
        <w:t xml:space="preserve"> </w:t>
      </w:r>
      <w:r w:rsidRPr="003D5979">
        <w:rPr>
          <w:sz w:val="20"/>
          <w:szCs w:val="20"/>
          <w:lang w:val="en-US"/>
        </w:rPr>
        <w:t>This species is classified as endangered</w:t>
      </w:r>
      <w:r w:rsidR="006D4D40" w:rsidRPr="003D5979">
        <w:rPr>
          <w:sz w:val="20"/>
          <w:szCs w:val="20"/>
          <w:lang w:val="en-US"/>
        </w:rPr>
        <w:t>,</w:t>
      </w:r>
      <w:r w:rsidRPr="003D5979">
        <w:rPr>
          <w:sz w:val="20"/>
          <w:szCs w:val="20"/>
          <w:lang w:val="en-US"/>
        </w:rPr>
        <w:t xml:space="preserve"> </w:t>
      </w:r>
      <w:r w:rsidR="006D4D40" w:rsidRPr="003D5979">
        <w:rPr>
          <w:sz w:val="20"/>
          <w:szCs w:val="20"/>
          <w:lang w:val="en-US"/>
        </w:rPr>
        <w:t>[29, 43, 44],</w:t>
      </w:r>
      <w:r w:rsidRPr="003D5979">
        <w:rPr>
          <w:sz w:val="20"/>
          <w:szCs w:val="20"/>
          <w:lang w:val="en-US"/>
        </w:rPr>
        <w:t xml:space="preserve"> and is on Appendix 1 of CITES (Convention on the International Trade of Endangered Species, </w:t>
      </w:r>
      <w:r w:rsidR="000D1D66" w:rsidRPr="003D5979">
        <w:rPr>
          <w:sz w:val="20"/>
          <w:szCs w:val="20"/>
          <w:lang w:val="en-US"/>
        </w:rPr>
        <w:t>CITES [45]</w:t>
      </w:r>
      <w:r w:rsidRPr="003D5979">
        <w:rPr>
          <w:sz w:val="20"/>
          <w:szCs w:val="20"/>
          <w:lang w:val="en-US"/>
        </w:rPr>
        <w:t xml:space="preserve"> and </w:t>
      </w:r>
      <w:r w:rsidR="001478CF" w:rsidRPr="003D5979">
        <w:rPr>
          <w:sz w:val="20"/>
          <w:szCs w:val="20"/>
          <w:lang w:val="en-US"/>
        </w:rPr>
        <w:t xml:space="preserve">on </w:t>
      </w:r>
      <w:r w:rsidRPr="003D5979">
        <w:rPr>
          <w:sz w:val="20"/>
          <w:szCs w:val="20"/>
          <w:lang w:val="en-US"/>
        </w:rPr>
        <w:t>the Mexican list of endangered species, the NOM-054-SEMARNAT-2003 CONABIO</w:t>
      </w:r>
      <w:r w:rsidR="000D1D66" w:rsidRPr="003D5979">
        <w:rPr>
          <w:sz w:val="20"/>
          <w:szCs w:val="20"/>
          <w:lang w:val="en-US"/>
        </w:rPr>
        <w:t xml:space="preserve"> [46].</w:t>
      </w:r>
      <w:r w:rsidR="006D4D40" w:rsidRPr="003D5979">
        <w:rPr>
          <w:sz w:val="20"/>
          <w:szCs w:val="20"/>
          <w:lang w:val="en-US"/>
        </w:rPr>
        <w:t xml:space="preserve"> </w:t>
      </w:r>
    </w:p>
    <w:p w:rsidR="0063142D" w:rsidRPr="003D5979" w:rsidRDefault="001478CF" w:rsidP="00566509">
      <w:pPr>
        <w:pStyle w:val="Heading2"/>
        <w:numPr>
          <w:ilvl w:val="1"/>
          <w:numId w:val="1"/>
        </w:numPr>
        <w:spacing w:before="200" w:after="200"/>
        <w:ind w:left="340" w:hanging="340"/>
        <w:jc w:val="left"/>
        <w:rPr>
          <w:rFonts w:ascii="Times New Roman" w:hAnsi="Times New Roman" w:cs="Times New Roman"/>
          <w:sz w:val="20"/>
          <w:szCs w:val="20"/>
          <w:lang w:val="en-US"/>
        </w:rPr>
      </w:pPr>
      <w:r w:rsidRPr="003D5979">
        <w:rPr>
          <w:rFonts w:ascii="Times New Roman" w:hAnsi="Times New Roman" w:cs="Times New Roman"/>
          <w:sz w:val="20"/>
          <w:szCs w:val="20"/>
          <w:lang w:val="en-US"/>
        </w:rPr>
        <w:lastRenderedPageBreak/>
        <w:t>B</w:t>
      </w:r>
      <w:r w:rsidR="0063142D" w:rsidRPr="003D5979">
        <w:rPr>
          <w:rFonts w:ascii="Times New Roman" w:hAnsi="Times New Roman" w:cs="Times New Roman"/>
          <w:sz w:val="20"/>
          <w:szCs w:val="20"/>
          <w:lang w:val="en-US"/>
        </w:rPr>
        <w:t xml:space="preserve">lack howler monkeys </w:t>
      </w:r>
      <w:r w:rsidRPr="003D5979">
        <w:rPr>
          <w:rFonts w:ascii="Times New Roman" w:hAnsi="Times New Roman" w:cs="Times New Roman"/>
          <w:sz w:val="20"/>
          <w:szCs w:val="20"/>
          <w:lang w:val="en-US"/>
        </w:rPr>
        <w:t>and</w:t>
      </w:r>
      <w:r w:rsidR="0063142D" w:rsidRPr="003D5979">
        <w:rPr>
          <w:rFonts w:ascii="Times New Roman" w:hAnsi="Times New Roman" w:cs="Times New Roman"/>
          <w:sz w:val="20"/>
          <w:szCs w:val="20"/>
          <w:lang w:val="en-US"/>
        </w:rPr>
        <w:t xml:space="preserve"> ecotourism in the Playas de Catazajá region</w:t>
      </w:r>
    </w:p>
    <w:p w:rsidR="0063142D" w:rsidRPr="003D5979" w:rsidRDefault="0063142D" w:rsidP="007F38D0">
      <w:pPr>
        <w:tabs>
          <w:tab w:val="left" w:pos="0"/>
        </w:tabs>
        <w:jc w:val="both"/>
        <w:rPr>
          <w:sz w:val="20"/>
          <w:szCs w:val="20"/>
          <w:lang w:val="en-US"/>
        </w:rPr>
      </w:pPr>
      <w:r w:rsidRPr="003D5979">
        <w:rPr>
          <w:sz w:val="20"/>
          <w:szCs w:val="20"/>
          <w:lang w:val="en-US"/>
        </w:rPr>
        <w:t xml:space="preserve">The municipality of Playas de Catazajá, Chiapas contains a complex system of lagoons </w:t>
      </w:r>
      <w:r w:rsidR="001478CF" w:rsidRPr="003D5979">
        <w:rPr>
          <w:sz w:val="20"/>
          <w:szCs w:val="20"/>
          <w:lang w:val="en-US"/>
        </w:rPr>
        <w:t>in</w:t>
      </w:r>
      <w:r w:rsidRPr="003D5979">
        <w:rPr>
          <w:sz w:val="20"/>
          <w:szCs w:val="20"/>
          <w:lang w:val="en-US"/>
        </w:rPr>
        <w:t xml:space="preserve"> the wetlands of the </w:t>
      </w:r>
      <w:proofErr w:type="spellStart"/>
      <w:r w:rsidRPr="003D5979">
        <w:rPr>
          <w:sz w:val="20"/>
          <w:szCs w:val="20"/>
          <w:lang w:val="en-US"/>
        </w:rPr>
        <w:t>Pantanos</w:t>
      </w:r>
      <w:proofErr w:type="spellEnd"/>
      <w:r w:rsidRPr="003D5979">
        <w:rPr>
          <w:sz w:val="20"/>
          <w:szCs w:val="20"/>
          <w:lang w:val="en-US"/>
        </w:rPr>
        <w:t xml:space="preserve"> de </w:t>
      </w:r>
      <w:proofErr w:type="spellStart"/>
      <w:r w:rsidRPr="003D5979">
        <w:rPr>
          <w:sz w:val="20"/>
          <w:szCs w:val="20"/>
          <w:lang w:val="en-US"/>
        </w:rPr>
        <w:t>Centla</w:t>
      </w:r>
      <w:proofErr w:type="spellEnd"/>
      <w:r w:rsidRPr="003D5979">
        <w:rPr>
          <w:sz w:val="20"/>
          <w:szCs w:val="20"/>
          <w:lang w:val="en-US"/>
        </w:rPr>
        <w:t xml:space="preserve"> Biosphere Reserve that extends into</w:t>
      </w:r>
      <w:r w:rsidR="003C3939" w:rsidRPr="003D5979">
        <w:rPr>
          <w:sz w:val="20"/>
          <w:szCs w:val="20"/>
          <w:lang w:val="en-US"/>
        </w:rPr>
        <w:t xml:space="preserve"> the neighbor state of Tabasco.</w:t>
      </w:r>
      <w:r w:rsidR="001B5037" w:rsidRPr="003D5979">
        <w:rPr>
          <w:sz w:val="20"/>
          <w:szCs w:val="20"/>
          <w:lang w:val="en-US"/>
        </w:rPr>
        <w:t xml:space="preserve"> W</w:t>
      </w:r>
      <w:r w:rsidRPr="003D5979">
        <w:rPr>
          <w:sz w:val="20"/>
          <w:szCs w:val="20"/>
          <w:lang w:val="en-US"/>
        </w:rPr>
        <w:t>etlands sustain important biological diversity and in many cases they constitute critical habitats for endangered species</w:t>
      </w:r>
      <w:r w:rsidR="001B5037" w:rsidRPr="003D5979">
        <w:rPr>
          <w:sz w:val="20"/>
          <w:szCs w:val="20"/>
          <w:lang w:val="en-US"/>
        </w:rPr>
        <w:t xml:space="preserve">, </w:t>
      </w:r>
      <w:r w:rsidRPr="003D5979">
        <w:rPr>
          <w:sz w:val="20"/>
          <w:szCs w:val="20"/>
          <w:lang w:val="en-US"/>
        </w:rPr>
        <w:t xml:space="preserve">as </w:t>
      </w:r>
      <w:r w:rsidR="001B5037" w:rsidRPr="003D5979">
        <w:rPr>
          <w:sz w:val="20"/>
          <w:szCs w:val="20"/>
          <w:lang w:val="en-US"/>
        </w:rPr>
        <w:t>t</w:t>
      </w:r>
      <w:r w:rsidRPr="003D5979">
        <w:rPr>
          <w:sz w:val="20"/>
          <w:szCs w:val="20"/>
          <w:lang w:val="en-US"/>
        </w:rPr>
        <w:t xml:space="preserve">he black howler monkey. </w:t>
      </w:r>
      <w:r w:rsidR="001B5037" w:rsidRPr="003D5979">
        <w:rPr>
          <w:sz w:val="20"/>
          <w:szCs w:val="20"/>
          <w:lang w:val="en-US"/>
        </w:rPr>
        <w:t xml:space="preserve"> </w:t>
      </w:r>
      <w:r w:rsidRPr="003D5979">
        <w:rPr>
          <w:sz w:val="20"/>
          <w:szCs w:val="20"/>
          <w:lang w:val="en-US"/>
        </w:rPr>
        <w:t xml:space="preserve">Despite this, the wetlands are being transformed into agricultural and cattle ranching lands INEGI </w:t>
      </w:r>
      <w:r w:rsidR="0052657E" w:rsidRPr="003D5979">
        <w:rPr>
          <w:sz w:val="20"/>
          <w:szCs w:val="20"/>
          <w:lang w:val="en-US"/>
        </w:rPr>
        <w:t>[47]</w:t>
      </w:r>
      <w:r w:rsidRPr="003D5979">
        <w:rPr>
          <w:sz w:val="20"/>
          <w:szCs w:val="20"/>
          <w:lang w:val="en-US"/>
        </w:rPr>
        <w:t xml:space="preserve"> and this is driving several species towards extinction, including the black howler monkey.  However this species is c</w:t>
      </w:r>
      <w:r w:rsidR="001B5037" w:rsidRPr="003D5979">
        <w:rPr>
          <w:sz w:val="20"/>
          <w:szCs w:val="20"/>
          <w:lang w:val="en-US"/>
        </w:rPr>
        <w:t xml:space="preserve">onsidered to be behaviorally </w:t>
      </w:r>
      <w:r w:rsidRPr="003D5979">
        <w:rPr>
          <w:sz w:val="20"/>
          <w:szCs w:val="20"/>
          <w:lang w:val="en-US"/>
        </w:rPr>
        <w:t xml:space="preserve">flexible and </w:t>
      </w:r>
      <w:r w:rsidR="001B5037" w:rsidRPr="003D5979">
        <w:rPr>
          <w:sz w:val="20"/>
          <w:szCs w:val="20"/>
          <w:lang w:val="en-US"/>
        </w:rPr>
        <w:t xml:space="preserve">exhibits diverse </w:t>
      </w:r>
      <w:r w:rsidRPr="003D5979">
        <w:rPr>
          <w:sz w:val="20"/>
          <w:szCs w:val="20"/>
          <w:lang w:val="en-US"/>
        </w:rPr>
        <w:t xml:space="preserve">feeding habits </w:t>
      </w:r>
      <w:r w:rsidR="001B5037" w:rsidRPr="003D5979">
        <w:rPr>
          <w:sz w:val="20"/>
          <w:szCs w:val="20"/>
          <w:lang w:val="en-US"/>
        </w:rPr>
        <w:t>that</w:t>
      </w:r>
      <w:r w:rsidRPr="003D5979">
        <w:rPr>
          <w:sz w:val="20"/>
          <w:szCs w:val="20"/>
          <w:lang w:val="en-US"/>
        </w:rPr>
        <w:t xml:space="preserve"> should allow them to adjust to </w:t>
      </w:r>
      <w:r w:rsidR="001B5037" w:rsidRPr="003D5979">
        <w:rPr>
          <w:sz w:val="20"/>
          <w:szCs w:val="20"/>
          <w:lang w:val="en-US"/>
        </w:rPr>
        <w:t>a variety of</w:t>
      </w:r>
      <w:r w:rsidRPr="003D5979">
        <w:rPr>
          <w:sz w:val="20"/>
          <w:szCs w:val="20"/>
          <w:lang w:val="en-US"/>
        </w:rPr>
        <w:t xml:space="preserve"> environmental conditions</w:t>
      </w:r>
      <w:r w:rsidR="0052657E" w:rsidRPr="003D5979">
        <w:rPr>
          <w:sz w:val="20"/>
          <w:szCs w:val="20"/>
          <w:lang w:val="en-US"/>
        </w:rPr>
        <w:t>,</w:t>
      </w:r>
      <w:r w:rsidRPr="003D5979">
        <w:rPr>
          <w:sz w:val="20"/>
          <w:szCs w:val="20"/>
          <w:lang w:val="en-US"/>
        </w:rPr>
        <w:t xml:space="preserve"> </w:t>
      </w:r>
      <w:r w:rsidR="0052657E" w:rsidRPr="003D5979">
        <w:rPr>
          <w:sz w:val="20"/>
          <w:szCs w:val="20"/>
          <w:lang w:val="en-US"/>
        </w:rPr>
        <w:t xml:space="preserve">[29, </w:t>
      </w:r>
      <w:proofErr w:type="gramStart"/>
      <w:r w:rsidR="0052657E" w:rsidRPr="003D5979">
        <w:rPr>
          <w:sz w:val="20"/>
          <w:szCs w:val="20"/>
          <w:lang w:val="en-US"/>
        </w:rPr>
        <w:t>41</w:t>
      </w:r>
      <w:proofErr w:type="gramEnd"/>
      <w:r w:rsidR="0052657E" w:rsidRPr="003D5979">
        <w:rPr>
          <w:sz w:val="20"/>
          <w:szCs w:val="20"/>
          <w:lang w:val="en-US"/>
        </w:rPr>
        <w:t>]</w:t>
      </w:r>
      <w:r w:rsidR="003C3939" w:rsidRPr="003D5979">
        <w:rPr>
          <w:sz w:val="20"/>
          <w:szCs w:val="20"/>
          <w:lang w:val="en-US"/>
        </w:rPr>
        <w:t>.</w:t>
      </w:r>
      <w:r w:rsidRPr="003D5979">
        <w:rPr>
          <w:sz w:val="20"/>
          <w:szCs w:val="20"/>
          <w:lang w:val="en-US"/>
        </w:rPr>
        <w:t xml:space="preserve"> To ensure they </w:t>
      </w:r>
      <w:r w:rsidR="0009504C" w:rsidRPr="003D5979">
        <w:rPr>
          <w:sz w:val="20"/>
          <w:szCs w:val="20"/>
          <w:lang w:val="en-US"/>
        </w:rPr>
        <w:t>use this behavioral and dietary flexibility and survival in areas</w:t>
      </w:r>
      <w:r w:rsidRPr="003D5979">
        <w:rPr>
          <w:sz w:val="20"/>
          <w:szCs w:val="20"/>
          <w:lang w:val="en-US"/>
        </w:rPr>
        <w:t xml:space="preserve">, it is very important to monitor their populations and implement activities for sustainable management, such as ecotourism.  Ecotourism could represent </w:t>
      </w:r>
      <w:r w:rsidR="000A4201" w:rsidRPr="003D5979">
        <w:rPr>
          <w:sz w:val="20"/>
          <w:szCs w:val="20"/>
          <w:lang w:val="en-US"/>
        </w:rPr>
        <w:t>an important component</w:t>
      </w:r>
      <w:r w:rsidR="0009504C" w:rsidRPr="003D5979">
        <w:rPr>
          <w:sz w:val="20"/>
          <w:szCs w:val="20"/>
          <w:lang w:val="en-US"/>
        </w:rPr>
        <w:t xml:space="preserve"> of a </w:t>
      </w:r>
      <w:r w:rsidRPr="003D5979">
        <w:rPr>
          <w:sz w:val="20"/>
          <w:szCs w:val="20"/>
          <w:lang w:val="en-US"/>
        </w:rPr>
        <w:t xml:space="preserve">conservation strategy </w:t>
      </w:r>
      <w:r w:rsidR="005B3DED" w:rsidRPr="003D5979">
        <w:rPr>
          <w:sz w:val="20"/>
          <w:szCs w:val="20"/>
          <w:lang w:val="en-US"/>
        </w:rPr>
        <w:t xml:space="preserve">for </w:t>
      </w:r>
      <w:r w:rsidRPr="003D5979">
        <w:rPr>
          <w:sz w:val="20"/>
          <w:szCs w:val="20"/>
          <w:lang w:val="en-US"/>
        </w:rPr>
        <w:t xml:space="preserve">black howlers that would support the economical income of the local communities. </w:t>
      </w:r>
    </w:p>
    <w:p w:rsidR="00FA032F" w:rsidRPr="003D5979" w:rsidRDefault="008F2EBD" w:rsidP="00566509">
      <w:pPr>
        <w:pStyle w:val="Heading2"/>
        <w:numPr>
          <w:ilvl w:val="0"/>
          <w:numId w:val="1"/>
        </w:numPr>
        <w:spacing w:before="240" w:after="240"/>
        <w:ind w:left="284" w:hanging="284"/>
        <w:jc w:val="left"/>
        <w:rPr>
          <w:rFonts w:ascii="Times New Roman" w:hAnsi="Times New Roman" w:cs="Times New Roman"/>
          <w:lang w:val="en-US"/>
        </w:rPr>
      </w:pPr>
      <w:r w:rsidRPr="003D5979">
        <w:rPr>
          <w:rFonts w:ascii="Times New Roman" w:hAnsi="Times New Roman" w:cs="Times New Roman"/>
          <w:lang w:val="en-US"/>
        </w:rPr>
        <w:t>Methods and Materials</w:t>
      </w:r>
    </w:p>
    <w:p w:rsidR="00D429F4" w:rsidRPr="003D5979" w:rsidRDefault="00E56522" w:rsidP="00966A8E">
      <w:pPr>
        <w:spacing w:before="200" w:after="200"/>
        <w:ind w:left="340" w:hanging="340"/>
        <w:rPr>
          <w:b/>
          <w:sz w:val="20"/>
          <w:szCs w:val="20"/>
          <w:lang w:val="en-US"/>
        </w:rPr>
      </w:pPr>
      <w:r w:rsidRPr="003D5979">
        <w:rPr>
          <w:b/>
          <w:sz w:val="20"/>
          <w:szCs w:val="20"/>
          <w:lang w:val="en-US"/>
        </w:rPr>
        <w:t>3</w:t>
      </w:r>
      <w:r w:rsidR="00FC325A" w:rsidRPr="003D5979">
        <w:rPr>
          <w:b/>
          <w:sz w:val="20"/>
          <w:szCs w:val="20"/>
          <w:lang w:val="en-US"/>
        </w:rPr>
        <w:t>.1</w:t>
      </w:r>
      <w:r w:rsidR="00966A8E">
        <w:rPr>
          <w:b/>
          <w:sz w:val="20"/>
          <w:szCs w:val="20"/>
          <w:lang w:val="en-US"/>
        </w:rPr>
        <w:tab/>
      </w:r>
      <w:r w:rsidR="00C735AB" w:rsidRPr="003D5979">
        <w:rPr>
          <w:b/>
          <w:sz w:val="20"/>
          <w:szCs w:val="20"/>
          <w:lang w:val="en-US"/>
        </w:rPr>
        <w:t>Study a</w:t>
      </w:r>
      <w:r w:rsidR="008F2EBD" w:rsidRPr="003D5979">
        <w:rPr>
          <w:b/>
          <w:sz w:val="20"/>
          <w:szCs w:val="20"/>
          <w:lang w:val="en-US"/>
        </w:rPr>
        <w:t>rea</w:t>
      </w:r>
    </w:p>
    <w:p w:rsidR="0032637F" w:rsidRPr="003D5979" w:rsidRDefault="00A42D89" w:rsidP="007F38D0">
      <w:pPr>
        <w:jc w:val="both"/>
        <w:rPr>
          <w:sz w:val="20"/>
          <w:szCs w:val="20"/>
          <w:lang w:val="en-US"/>
        </w:rPr>
      </w:pPr>
      <w:r w:rsidRPr="003D5979">
        <w:rPr>
          <w:color w:val="000000"/>
          <w:sz w:val="20"/>
          <w:szCs w:val="20"/>
          <w:lang w:val="en-US"/>
        </w:rPr>
        <w:t xml:space="preserve">Playas de Catazajá </w:t>
      </w:r>
      <w:r w:rsidR="008F2EBD" w:rsidRPr="003D5979">
        <w:rPr>
          <w:color w:val="000000"/>
          <w:sz w:val="20"/>
          <w:szCs w:val="20"/>
          <w:lang w:val="en-US"/>
        </w:rPr>
        <w:t xml:space="preserve">is located in the Northeast of </w:t>
      </w:r>
      <w:r w:rsidR="00E258B0" w:rsidRPr="003D5979">
        <w:rPr>
          <w:color w:val="000000"/>
          <w:sz w:val="20"/>
          <w:szCs w:val="20"/>
          <w:lang w:val="en-US"/>
        </w:rPr>
        <w:t>Chiapas State in Mexico</w:t>
      </w:r>
      <w:r w:rsidR="001F3BFF" w:rsidRPr="003D5979">
        <w:rPr>
          <w:color w:val="000000"/>
          <w:sz w:val="20"/>
          <w:szCs w:val="20"/>
          <w:lang w:val="en-US"/>
        </w:rPr>
        <w:t xml:space="preserve"> (</w:t>
      </w:r>
      <w:r w:rsidR="00E258B0" w:rsidRPr="003D5979">
        <w:rPr>
          <w:color w:val="000000"/>
          <w:sz w:val="20"/>
          <w:szCs w:val="20"/>
          <w:lang w:val="en-US"/>
        </w:rPr>
        <w:t>N 17º43’31” and W 92º01’40”</w:t>
      </w:r>
      <w:r w:rsidR="001F3BFF" w:rsidRPr="003D5979">
        <w:rPr>
          <w:color w:val="000000"/>
          <w:sz w:val="20"/>
          <w:szCs w:val="20"/>
          <w:lang w:val="en-US"/>
        </w:rPr>
        <w:t>)</w:t>
      </w:r>
      <w:r w:rsidR="00E258B0" w:rsidRPr="003D5979">
        <w:rPr>
          <w:color w:val="000000"/>
          <w:sz w:val="20"/>
          <w:szCs w:val="20"/>
          <w:lang w:val="en-US"/>
        </w:rPr>
        <w:t xml:space="preserve">. </w:t>
      </w:r>
      <w:r w:rsidR="001F3BFF" w:rsidRPr="003D5979">
        <w:rPr>
          <w:color w:val="000000"/>
          <w:sz w:val="20"/>
          <w:szCs w:val="20"/>
          <w:lang w:val="en-US"/>
        </w:rPr>
        <w:t xml:space="preserve"> This 621 km</w:t>
      </w:r>
      <w:r w:rsidR="001F3BFF" w:rsidRPr="003D5979">
        <w:rPr>
          <w:color w:val="000000"/>
          <w:sz w:val="20"/>
          <w:szCs w:val="20"/>
          <w:vertAlign w:val="superscript"/>
          <w:lang w:val="en-US"/>
        </w:rPr>
        <w:t>2</w:t>
      </w:r>
      <w:r w:rsidR="001F3BFF" w:rsidRPr="003D5979">
        <w:rPr>
          <w:color w:val="000000"/>
          <w:sz w:val="20"/>
          <w:szCs w:val="20"/>
          <w:lang w:val="en-US"/>
        </w:rPr>
        <w:t xml:space="preserve"> </w:t>
      </w:r>
      <w:r w:rsidR="00E258B0" w:rsidRPr="003D5979">
        <w:rPr>
          <w:color w:val="000000"/>
          <w:sz w:val="20"/>
          <w:szCs w:val="20"/>
          <w:lang w:val="en-US"/>
        </w:rPr>
        <w:t xml:space="preserve">municipality </w:t>
      </w:r>
      <w:r w:rsidR="00AC7D4B" w:rsidRPr="003D5979">
        <w:rPr>
          <w:color w:val="000000"/>
          <w:sz w:val="20"/>
          <w:szCs w:val="20"/>
          <w:lang w:val="en-US"/>
        </w:rPr>
        <w:t xml:space="preserve">is predominantly </w:t>
      </w:r>
      <w:r w:rsidR="00E258B0" w:rsidRPr="003D5979">
        <w:rPr>
          <w:color w:val="000000"/>
          <w:sz w:val="20"/>
          <w:szCs w:val="20"/>
          <w:lang w:val="en-US"/>
        </w:rPr>
        <w:t>flat terrain with few ge</w:t>
      </w:r>
      <w:r w:rsidR="00AE3247" w:rsidRPr="003D5979">
        <w:rPr>
          <w:color w:val="000000"/>
          <w:sz w:val="20"/>
          <w:szCs w:val="20"/>
          <w:lang w:val="en-US"/>
        </w:rPr>
        <w:t>n</w:t>
      </w:r>
      <w:r w:rsidR="00E258B0" w:rsidRPr="003D5979">
        <w:rPr>
          <w:color w:val="000000"/>
          <w:sz w:val="20"/>
          <w:szCs w:val="20"/>
          <w:lang w:val="en-US"/>
        </w:rPr>
        <w:t xml:space="preserve">tle rolling hills that reach 250 m maximum. </w:t>
      </w:r>
      <w:r w:rsidR="00AC7D4B" w:rsidRPr="003D5979">
        <w:rPr>
          <w:color w:val="000000"/>
          <w:sz w:val="20"/>
          <w:szCs w:val="20"/>
          <w:lang w:val="en-US"/>
        </w:rPr>
        <w:t xml:space="preserve"> </w:t>
      </w:r>
      <w:r w:rsidR="00E258B0" w:rsidRPr="003D5979">
        <w:rPr>
          <w:color w:val="000000"/>
          <w:sz w:val="20"/>
          <w:szCs w:val="20"/>
          <w:lang w:val="en-US"/>
        </w:rPr>
        <w:t xml:space="preserve">The area present two well distinguish seasons, the dry season (November to May) with a total precipitation of 500-700 mm, </w:t>
      </w:r>
      <w:r w:rsidR="00AE3247" w:rsidRPr="003D5979">
        <w:rPr>
          <w:color w:val="000000"/>
          <w:sz w:val="20"/>
          <w:szCs w:val="20"/>
          <w:lang w:val="en-US"/>
        </w:rPr>
        <w:t>and a</w:t>
      </w:r>
      <w:r w:rsidR="00E258B0" w:rsidRPr="003D5979">
        <w:rPr>
          <w:color w:val="000000"/>
          <w:sz w:val="20"/>
          <w:szCs w:val="20"/>
          <w:lang w:val="en-US"/>
        </w:rPr>
        <w:t xml:space="preserve"> maximum</w:t>
      </w:r>
      <w:r w:rsidR="00AE3247" w:rsidRPr="003D5979">
        <w:rPr>
          <w:color w:val="000000"/>
          <w:sz w:val="20"/>
          <w:szCs w:val="20"/>
          <w:lang w:val="en-US"/>
        </w:rPr>
        <w:t xml:space="preserve"> and minimum</w:t>
      </w:r>
      <w:r w:rsidR="00E258B0" w:rsidRPr="003D5979">
        <w:rPr>
          <w:color w:val="000000"/>
          <w:sz w:val="20"/>
          <w:szCs w:val="20"/>
          <w:lang w:val="en-US"/>
        </w:rPr>
        <w:t xml:space="preserve"> temperature of 28.5</w:t>
      </w:r>
      <w:r w:rsidR="00E258B0" w:rsidRPr="003D5979">
        <w:rPr>
          <w:bCs/>
          <w:sz w:val="20"/>
          <w:szCs w:val="20"/>
          <w:lang w:val="en-US"/>
        </w:rPr>
        <w:t>ºC, and 19.5 ºC</w:t>
      </w:r>
      <w:r w:rsidR="00AE3247" w:rsidRPr="003D5979">
        <w:rPr>
          <w:bCs/>
          <w:sz w:val="20"/>
          <w:szCs w:val="20"/>
          <w:lang w:val="en-US"/>
        </w:rPr>
        <w:t xml:space="preserve"> respectively, while in the</w:t>
      </w:r>
      <w:r w:rsidR="00E258B0" w:rsidRPr="003D5979">
        <w:rPr>
          <w:color w:val="000000"/>
          <w:sz w:val="20"/>
          <w:szCs w:val="20"/>
          <w:lang w:val="en-US"/>
        </w:rPr>
        <w:t xml:space="preserve"> rainy season (June to October)</w:t>
      </w:r>
      <w:r w:rsidR="00AE3247" w:rsidRPr="003D5979">
        <w:rPr>
          <w:color w:val="000000"/>
          <w:sz w:val="20"/>
          <w:szCs w:val="20"/>
          <w:lang w:val="en-US"/>
        </w:rPr>
        <w:t xml:space="preserve"> the total precipitation is between 1400 to 1700 mm and an average temperature of 34.5</w:t>
      </w:r>
      <w:r w:rsidR="00AE3247" w:rsidRPr="003D5979">
        <w:rPr>
          <w:bCs/>
          <w:sz w:val="20"/>
          <w:szCs w:val="20"/>
          <w:lang w:val="en-US"/>
        </w:rPr>
        <w:t xml:space="preserve"> ºC</w:t>
      </w:r>
      <w:r w:rsidR="003215AC" w:rsidRPr="003D5979">
        <w:rPr>
          <w:sz w:val="20"/>
          <w:szCs w:val="20"/>
          <w:lang w:val="en-US"/>
        </w:rPr>
        <w:t xml:space="preserve"> </w:t>
      </w:r>
      <w:r w:rsidR="00AF25E8" w:rsidRPr="003D5979">
        <w:rPr>
          <w:color w:val="000000"/>
          <w:sz w:val="20"/>
          <w:szCs w:val="20"/>
          <w:lang w:val="en-US"/>
        </w:rPr>
        <w:t>SEMARNAT</w:t>
      </w:r>
      <w:r w:rsidR="00BB4339" w:rsidRPr="003D5979">
        <w:rPr>
          <w:color w:val="000000"/>
          <w:sz w:val="20"/>
          <w:szCs w:val="20"/>
          <w:lang w:val="en-US"/>
        </w:rPr>
        <w:t xml:space="preserve"> </w:t>
      </w:r>
      <w:r w:rsidR="00AF25E8" w:rsidRPr="003D5979">
        <w:rPr>
          <w:color w:val="000000"/>
          <w:sz w:val="20"/>
          <w:szCs w:val="20"/>
          <w:lang w:val="en-US"/>
        </w:rPr>
        <w:t>[3]</w:t>
      </w:r>
      <w:r w:rsidR="00E82706" w:rsidRPr="003D5979">
        <w:rPr>
          <w:color w:val="000000"/>
          <w:sz w:val="20"/>
          <w:szCs w:val="20"/>
          <w:lang w:val="en-US"/>
        </w:rPr>
        <w:t>.</w:t>
      </w:r>
      <w:bookmarkStart w:id="1" w:name="_Toc74674373"/>
      <w:r w:rsidR="00AC7D4B" w:rsidRPr="003D5979">
        <w:rPr>
          <w:color w:val="000000"/>
          <w:sz w:val="20"/>
          <w:szCs w:val="20"/>
          <w:lang w:val="en-US"/>
        </w:rPr>
        <w:t xml:space="preserve">  </w:t>
      </w:r>
      <w:r w:rsidR="00F40F53" w:rsidRPr="003D5979">
        <w:rPr>
          <w:color w:val="000000"/>
          <w:sz w:val="20"/>
          <w:szCs w:val="20"/>
          <w:lang w:val="en-US"/>
        </w:rPr>
        <w:t>The predominant vegetation is low sub-</w:t>
      </w:r>
      <w:r w:rsidR="005B3DED" w:rsidRPr="003D5979">
        <w:rPr>
          <w:color w:val="000000"/>
          <w:sz w:val="20"/>
          <w:szCs w:val="20"/>
          <w:lang w:val="en-US"/>
        </w:rPr>
        <w:t>deciduous</w:t>
      </w:r>
      <w:r w:rsidR="00F40F53" w:rsidRPr="003D5979">
        <w:rPr>
          <w:color w:val="000000"/>
          <w:sz w:val="20"/>
          <w:szCs w:val="20"/>
          <w:lang w:val="en-US"/>
        </w:rPr>
        <w:t xml:space="preserve"> </w:t>
      </w:r>
      <w:r w:rsidR="00AF25E8" w:rsidRPr="003D5979">
        <w:rPr>
          <w:sz w:val="20"/>
          <w:szCs w:val="20"/>
          <w:lang w:val="en-US"/>
        </w:rPr>
        <w:t xml:space="preserve">Miranda </w:t>
      </w:r>
      <w:r w:rsidR="003C3939" w:rsidRPr="003D5979">
        <w:rPr>
          <w:sz w:val="20"/>
          <w:szCs w:val="20"/>
          <w:lang w:val="en-US"/>
        </w:rPr>
        <w:t>and</w:t>
      </w:r>
      <w:r w:rsidR="00AF25E8" w:rsidRPr="003D5979">
        <w:rPr>
          <w:sz w:val="20"/>
          <w:szCs w:val="20"/>
          <w:lang w:val="en-US"/>
        </w:rPr>
        <w:t xml:space="preserve"> Hernández</w:t>
      </w:r>
      <w:r w:rsidR="006177D4" w:rsidRPr="003D5979">
        <w:rPr>
          <w:sz w:val="20"/>
          <w:szCs w:val="20"/>
          <w:lang w:val="en-US"/>
        </w:rPr>
        <w:t xml:space="preserve"> </w:t>
      </w:r>
      <w:r w:rsidR="00AF25E8" w:rsidRPr="003D5979">
        <w:rPr>
          <w:sz w:val="20"/>
          <w:szCs w:val="20"/>
          <w:lang w:val="en-US"/>
        </w:rPr>
        <w:t>[</w:t>
      </w:r>
      <w:r w:rsidR="00D50004" w:rsidRPr="003D5979">
        <w:rPr>
          <w:sz w:val="20"/>
          <w:szCs w:val="20"/>
          <w:lang w:val="en-US"/>
        </w:rPr>
        <w:t>48</w:t>
      </w:r>
      <w:r w:rsidR="00AF25E8" w:rsidRPr="003D5979">
        <w:rPr>
          <w:sz w:val="20"/>
          <w:szCs w:val="20"/>
          <w:lang w:val="en-US"/>
        </w:rPr>
        <w:t>]</w:t>
      </w:r>
      <w:r w:rsidR="006177D4" w:rsidRPr="003D5979">
        <w:rPr>
          <w:sz w:val="20"/>
          <w:szCs w:val="20"/>
          <w:lang w:val="en-US"/>
        </w:rPr>
        <w:t xml:space="preserve"> </w:t>
      </w:r>
      <w:r w:rsidR="006177D4" w:rsidRPr="003D5979">
        <w:rPr>
          <w:color w:val="000000"/>
          <w:sz w:val="20"/>
          <w:szCs w:val="20"/>
          <w:lang w:val="en-US"/>
        </w:rPr>
        <w:t xml:space="preserve">and low semi-perennial tropical forest </w:t>
      </w:r>
      <w:bookmarkStart w:id="2" w:name="_Toc74674374"/>
      <w:bookmarkEnd w:id="1"/>
      <w:r w:rsidR="00EB2F32" w:rsidRPr="003D5979">
        <w:rPr>
          <w:sz w:val="20"/>
          <w:szCs w:val="20"/>
          <w:lang w:val="en-US"/>
        </w:rPr>
        <w:t>Penni</w:t>
      </w:r>
      <w:r w:rsidR="00AF25E8" w:rsidRPr="003D5979">
        <w:rPr>
          <w:sz w:val="20"/>
          <w:szCs w:val="20"/>
          <w:lang w:val="en-US"/>
        </w:rPr>
        <w:t xml:space="preserve">ngton </w:t>
      </w:r>
      <w:r w:rsidR="003C3939" w:rsidRPr="003D5979">
        <w:rPr>
          <w:sz w:val="20"/>
          <w:szCs w:val="20"/>
          <w:lang w:val="en-US"/>
        </w:rPr>
        <w:t>and</w:t>
      </w:r>
      <w:r w:rsidR="00AF25E8" w:rsidRPr="003D5979">
        <w:rPr>
          <w:sz w:val="20"/>
          <w:szCs w:val="20"/>
          <w:lang w:val="en-US"/>
        </w:rPr>
        <w:t xml:space="preserve"> </w:t>
      </w:r>
      <w:proofErr w:type="spellStart"/>
      <w:r w:rsidR="00AF25E8" w:rsidRPr="003D5979">
        <w:rPr>
          <w:sz w:val="20"/>
          <w:szCs w:val="20"/>
          <w:lang w:val="en-US"/>
        </w:rPr>
        <w:t>Sarukhán</w:t>
      </w:r>
      <w:proofErr w:type="spellEnd"/>
      <w:r w:rsidR="00577E7C" w:rsidRPr="003D5979">
        <w:rPr>
          <w:sz w:val="20"/>
          <w:szCs w:val="20"/>
          <w:lang w:val="en-US"/>
        </w:rPr>
        <w:t xml:space="preserve"> </w:t>
      </w:r>
      <w:r w:rsidR="00AF25E8" w:rsidRPr="003D5979">
        <w:rPr>
          <w:sz w:val="20"/>
          <w:szCs w:val="20"/>
          <w:lang w:val="en-US"/>
        </w:rPr>
        <w:t>[49]</w:t>
      </w:r>
      <w:r w:rsidR="0032637F" w:rsidRPr="003D5979">
        <w:rPr>
          <w:sz w:val="20"/>
          <w:szCs w:val="20"/>
          <w:lang w:val="en-US"/>
        </w:rPr>
        <w:t xml:space="preserve">. The landscape in Playa de </w:t>
      </w:r>
      <w:r w:rsidR="008E31A1" w:rsidRPr="003D5979">
        <w:rPr>
          <w:sz w:val="20"/>
          <w:szCs w:val="20"/>
          <w:lang w:val="en-US"/>
        </w:rPr>
        <w:t>Catazajá</w:t>
      </w:r>
      <w:r w:rsidR="0032637F" w:rsidRPr="003D5979">
        <w:rPr>
          <w:sz w:val="20"/>
          <w:szCs w:val="20"/>
          <w:lang w:val="en-US"/>
        </w:rPr>
        <w:t xml:space="preserve"> is now </w:t>
      </w:r>
      <w:r w:rsidR="00C735AB" w:rsidRPr="003D5979">
        <w:rPr>
          <w:sz w:val="20"/>
          <w:szCs w:val="20"/>
          <w:lang w:val="en-US"/>
        </w:rPr>
        <w:t>dominated</w:t>
      </w:r>
      <w:r w:rsidR="00AC7D4B" w:rsidRPr="003D5979">
        <w:rPr>
          <w:sz w:val="20"/>
          <w:szCs w:val="20"/>
          <w:lang w:val="en-US"/>
        </w:rPr>
        <w:t xml:space="preserve"> by extensive</w:t>
      </w:r>
      <w:r w:rsidR="0032637F" w:rsidRPr="003D5979">
        <w:rPr>
          <w:sz w:val="20"/>
          <w:szCs w:val="20"/>
          <w:lang w:val="en-US"/>
        </w:rPr>
        <w:t xml:space="preserve"> grasslands and crop lands, especially sorghum. </w:t>
      </w:r>
      <w:r w:rsidR="00C735AB" w:rsidRPr="003D5979">
        <w:rPr>
          <w:sz w:val="20"/>
          <w:szCs w:val="20"/>
          <w:lang w:val="en-US"/>
        </w:rPr>
        <w:t xml:space="preserve"> </w:t>
      </w:r>
      <w:r w:rsidR="0032637F" w:rsidRPr="003D5979">
        <w:rPr>
          <w:sz w:val="20"/>
          <w:szCs w:val="20"/>
          <w:lang w:val="en-US"/>
        </w:rPr>
        <w:t xml:space="preserve">The forested lands have been </w:t>
      </w:r>
      <w:r w:rsidR="00C735AB" w:rsidRPr="003D5979">
        <w:rPr>
          <w:sz w:val="20"/>
          <w:szCs w:val="20"/>
          <w:lang w:val="en-US"/>
        </w:rPr>
        <w:t xml:space="preserve">drastically </w:t>
      </w:r>
      <w:r w:rsidR="0032637F" w:rsidRPr="003D5979">
        <w:rPr>
          <w:sz w:val="20"/>
          <w:szCs w:val="20"/>
          <w:lang w:val="en-US"/>
        </w:rPr>
        <w:t>reduced to only the riparian vegetation and fragments of secondary vegetation immersed in a matrix of grasslands and crop fields.</w:t>
      </w:r>
      <w:bookmarkEnd w:id="2"/>
    </w:p>
    <w:p w:rsidR="00BC0880" w:rsidRPr="003D5979" w:rsidRDefault="00E56522" w:rsidP="00966A8E">
      <w:pPr>
        <w:spacing w:before="200" w:after="200"/>
        <w:ind w:left="340" w:hanging="340"/>
        <w:rPr>
          <w:b/>
          <w:sz w:val="20"/>
          <w:szCs w:val="20"/>
          <w:lang w:val="en-US"/>
        </w:rPr>
      </w:pPr>
      <w:r w:rsidRPr="003D5979">
        <w:rPr>
          <w:b/>
          <w:sz w:val="20"/>
          <w:szCs w:val="20"/>
          <w:lang w:val="en-US"/>
        </w:rPr>
        <w:t>3</w:t>
      </w:r>
      <w:r w:rsidR="001070C7" w:rsidRPr="003D5979">
        <w:rPr>
          <w:b/>
          <w:sz w:val="20"/>
          <w:szCs w:val="20"/>
          <w:lang w:val="en-US"/>
        </w:rPr>
        <w:t>.</w:t>
      </w:r>
      <w:r w:rsidR="00E80D3C" w:rsidRPr="003D5979">
        <w:rPr>
          <w:b/>
          <w:sz w:val="20"/>
          <w:szCs w:val="20"/>
          <w:lang w:val="en-US"/>
        </w:rPr>
        <w:t>2</w:t>
      </w:r>
      <w:r w:rsidR="00966A8E">
        <w:rPr>
          <w:b/>
          <w:sz w:val="20"/>
          <w:szCs w:val="20"/>
          <w:lang w:val="en-US"/>
        </w:rPr>
        <w:tab/>
      </w:r>
      <w:r w:rsidR="0032637F" w:rsidRPr="003D5979">
        <w:rPr>
          <w:b/>
          <w:sz w:val="20"/>
          <w:szCs w:val="20"/>
          <w:lang w:val="en-US"/>
        </w:rPr>
        <w:t xml:space="preserve">Field work and </w:t>
      </w:r>
      <w:r w:rsidR="00C735AB" w:rsidRPr="003D5979">
        <w:rPr>
          <w:b/>
          <w:sz w:val="20"/>
          <w:szCs w:val="20"/>
          <w:lang w:val="en-US"/>
        </w:rPr>
        <w:t>the h</w:t>
      </w:r>
      <w:r w:rsidR="0032637F" w:rsidRPr="003D5979">
        <w:rPr>
          <w:b/>
          <w:sz w:val="20"/>
          <w:szCs w:val="20"/>
          <w:lang w:val="en-US"/>
        </w:rPr>
        <w:t xml:space="preserve">owler </w:t>
      </w:r>
      <w:r w:rsidR="00C735AB" w:rsidRPr="003D5979">
        <w:rPr>
          <w:b/>
          <w:sz w:val="20"/>
          <w:szCs w:val="20"/>
          <w:lang w:val="en-US"/>
        </w:rPr>
        <w:t>m</w:t>
      </w:r>
      <w:r w:rsidR="0032637F" w:rsidRPr="003D5979">
        <w:rPr>
          <w:b/>
          <w:sz w:val="20"/>
          <w:szCs w:val="20"/>
          <w:lang w:val="en-US"/>
        </w:rPr>
        <w:t>onkey</w:t>
      </w:r>
      <w:r w:rsidR="00C735AB" w:rsidRPr="003D5979">
        <w:rPr>
          <w:b/>
          <w:sz w:val="20"/>
          <w:szCs w:val="20"/>
          <w:lang w:val="en-US"/>
        </w:rPr>
        <w:t xml:space="preserve"> p</w:t>
      </w:r>
      <w:r w:rsidR="0032637F" w:rsidRPr="003D5979">
        <w:rPr>
          <w:b/>
          <w:sz w:val="20"/>
          <w:szCs w:val="20"/>
          <w:lang w:val="en-US"/>
        </w:rPr>
        <w:t>opulation</w:t>
      </w:r>
    </w:p>
    <w:p w:rsidR="0032637F" w:rsidRPr="003D5979" w:rsidRDefault="0032637F" w:rsidP="007F38D0">
      <w:pPr>
        <w:pStyle w:val="BodyText"/>
        <w:tabs>
          <w:tab w:val="left" w:pos="540"/>
        </w:tabs>
        <w:jc w:val="both"/>
        <w:rPr>
          <w:sz w:val="20"/>
          <w:szCs w:val="20"/>
          <w:lang w:val="en-US"/>
        </w:rPr>
      </w:pPr>
      <w:r w:rsidRPr="003D5979">
        <w:rPr>
          <w:sz w:val="20"/>
          <w:szCs w:val="20"/>
          <w:lang w:val="en-US"/>
        </w:rPr>
        <w:t xml:space="preserve">We </w:t>
      </w:r>
      <w:r w:rsidR="00797B9E" w:rsidRPr="003D5979">
        <w:rPr>
          <w:sz w:val="20"/>
          <w:szCs w:val="20"/>
          <w:lang w:val="en-US"/>
        </w:rPr>
        <w:t xml:space="preserve">conducted </w:t>
      </w:r>
      <w:r w:rsidRPr="003D5979">
        <w:rPr>
          <w:sz w:val="20"/>
          <w:szCs w:val="20"/>
          <w:lang w:val="en-US"/>
        </w:rPr>
        <w:t xml:space="preserve">periodic visits to the </w:t>
      </w:r>
      <w:r w:rsidR="00797B9E" w:rsidRPr="003D5979">
        <w:rPr>
          <w:sz w:val="20"/>
          <w:szCs w:val="20"/>
          <w:lang w:val="en-US"/>
        </w:rPr>
        <w:t>forest</w:t>
      </w:r>
      <w:r w:rsidRPr="003D5979">
        <w:rPr>
          <w:sz w:val="20"/>
          <w:szCs w:val="20"/>
          <w:lang w:val="en-US"/>
        </w:rPr>
        <w:t xml:space="preserve"> fragments from October 2004 to </w:t>
      </w:r>
      <w:r w:rsidR="002A2A62" w:rsidRPr="003D5979">
        <w:rPr>
          <w:sz w:val="20"/>
          <w:szCs w:val="20"/>
          <w:lang w:val="en-US"/>
        </w:rPr>
        <w:t>March 2006</w:t>
      </w:r>
      <w:r w:rsidR="00187944" w:rsidRPr="003D5979">
        <w:rPr>
          <w:sz w:val="20"/>
          <w:szCs w:val="20"/>
          <w:lang w:val="en-US"/>
        </w:rPr>
        <w:t xml:space="preserve"> and i</w:t>
      </w:r>
      <w:r w:rsidRPr="003D5979">
        <w:rPr>
          <w:sz w:val="20"/>
          <w:szCs w:val="20"/>
          <w:lang w:val="en-US"/>
        </w:rPr>
        <w:t>n e</w:t>
      </w:r>
      <w:r w:rsidR="002A2A62" w:rsidRPr="003D5979">
        <w:rPr>
          <w:sz w:val="20"/>
          <w:szCs w:val="20"/>
          <w:lang w:val="en-US"/>
        </w:rPr>
        <w:t xml:space="preserve">ach visit we obtained </w:t>
      </w:r>
      <w:r w:rsidRPr="003D5979">
        <w:rPr>
          <w:sz w:val="20"/>
          <w:szCs w:val="20"/>
          <w:lang w:val="en-US"/>
        </w:rPr>
        <w:t>data</w:t>
      </w:r>
      <w:r w:rsidR="002A2A62" w:rsidRPr="003D5979">
        <w:rPr>
          <w:sz w:val="20"/>
          <w:szCs w:val="20"/>
          <w:lang w:val="en-US"/>
        </w:rPr>
        <w:t xml:space="preserve"> on the </w:t>
      </w:r>
      <w:r w:rsidR="00187944" w:rsidRPr="003D5979">
        <w:rPr>
          <w:sz w:val="20"/>
          <w:szCs w:val="20"/>
          <w:lang w:val="en-US"/>
        </w:rPr>
        <w:t xml:space="preserve">howler monkey </w:t>
      </w:r>
      <w:r w:rsidR="002A2A62" w:rsidRPr="003D5979">
        <w:rPr>
          <w:sz w:val="20"/>
          <w:szCs w:val="20"/>
          <w:lang w:val="en-US"/>
        </w:rPr>
        <w:t xml:space="preserve">population and its habitat in an area corresponding to the 75% (n=39) of the locations of the </w:t>
      </w:r>
      <w:r w:rsidR="00187944" w:rsidRPr="003D5979">
        <w:rPr>
          <w:sz w:val="20"/>
          <w:szCs w:val="20"/>
          <w:lang w:val="en-US"/>
        </w:rPr>
        <w:t>m</w:t>
      </w:r>
      <w:r w:rsidR="002A2A62" w:rsidRPr="003D5979">
        <w:rPr>
          <w:sz w:val="20"/>
          <w:szCs w:val="20"/>
          <w:lang w:val="en-US"/>
        </w:rPr>
        <w:t>unicipality.</w:t>
      </w:r>
      <w:r w:rsidR="00187944" w:rsidRPr="003D5979">
        <w:rPr>
          <w:sz w:val="20"/>
          <w:szCs w:val="20"/>
          <w:lang w:val="en-US"/>
        </w:rPr>
        <w:t xml:space="preserve"> </w:t>
      </w:r>
      <w:r w:rsidR="002A2A62" w:rsidRPr="003D5979">
        <w:rPr>
          <w:sz w:val="20"/>
          <w:szCs w:val="20"/>
          <w:lang w:val="en-US"/>
        </w:rPr>
        <w:t xml:space="preserve"> To evaluate the howler’s population we observed each troop we found for a minimum of 30 minutes and identified sex and the age </w:t>
      </w:r>
      <w:r w:rsidR="00187944" w:rsidRPr="003D5979">
        <w:rPr>
          <w:sz w:val="20"/>
          <w:szCs w:val="20"/>
          <w:lang w:val="en-US"/>
        </w:rPr>
        <w:t xml:space="preserve">class </w:t>
      </w:r>
      <w:r w:rsidR="002A2A62" w:rsidRPr="003D5979">
        <w:rPr>
          <w:sz w:val="20"/>
          <w:szCs w:val="20"/>
          <w:lang w:val="en-US"/>
        </w:rPr>
        <w:t xml:space="preserve">of </w:t>
      </w:r>
      <w:r w:rsidR="00187944" w:rsidRPr="003D5979">
        <w:rPr>
          <w:sz w:val="20"/>
          <w:szCs w:val="20"/>
          <w:lang w:val="en-US"/>
        </w:rPr>
        <w:t xml:space="preserve">each group </w:t>
      </w:r>
      <w:r w:rsidR="002A2A62" w:rsidRPr="003D5979">
        <w:rPr>
          <w:sz w:val="20"/>
          <w:szCs w:val="20"/>
          <w:lang w:val="en-US"/>
        </w:rPr>
        <w:t>member</w:t>
      </w:r>
      <w:r w:rsidR="00187944" w:rsidRPr="003D5979">
        <w:rPr>
          <w:sz w:val="20"/>
          <w:szCs w:val="20"/>
          <w:lang w:val="en-US"/>
        </w:rPr>
        <w:t xml:space="preserve"> </w:t>
      </w:r>
      <w:r w:rsidR="00843808" w:rsidRPr="003D5979">
        <w:rPr>
          <w:sz w:val="20"/>
          <w:szCs w:val="20"/>
          <w:lang w:val="en-US"/>
        </w:rPr>
        <w:t>Rosales-</w:t>
      </w:r>
      <w:proofErr w:type="spellStart"/>
      <w:r w:rsidR="00843808" w:rsidRPr="003D5979">
        <w:rPr>
          <w:sz w:val="20"/>
          <w:szCs w:val="20"/>
          <w:lang w:val="en-US"/>
        </w:rPr>
        <w:t>Meda</w:t>
      </w:r>
      <w:proofErr w:type="spellEnd"/>
      <w:r w:rsidR="00187944" w:rsidRPr="003D5979">
        <w:rPr>
          <w:sz w:val="20"/>
          <w:szCs w:val="20"/>
          <w:lang w:val="en-US"/>
        </w:rPr>
        <w:t xml:space="preserve"> </w:t>
      </w:r>
      <w:r w:rsidR="00843808" w:rsidRPr="003D5979">
        <w:rPr>
          <w:sz w:val="20"/>
          <w:szCs w:val="20"/>
          <w:lang w:val="en-US"/>
        </w:rPr>
        <w:t>[</w:t>
      </w:r>
      <w:r w:rsidR="00D50004" w:rsidRPr="003D5979">
        <w:rPr>
          <w:sz w:val="20"/>
          <w:szCs w:val="20"/>
          <w:lang w:val="en-US"/>
        </w:rPr>
        <w:t>50]</w:t>
      </w:r>
      <w:r w:rsidR="002A2A62" w:rsidRPr="003D5979">
        <w:rPr>
          <w:sz w:val="20"/>
          <w:szCs w:val="20"/>
          <w:lang w:val="en-US"/>
        </w:rPr>
        <w:t xml:space="preserve">. </w:t>
      </w:r>
      <w:r w:rsidR="00187944" w:rsidRPr="003D5979">
        <w:rPr>
          <w:sz w:val="20"/>
          <w:szCs w:val="20"/>
          <w:lang w:val="en-US"/>
        </w:rPr>
        <w:t xml:space="preserve"> Each </w:t>
      </w:r>
      <w:r w:rsidR="002A2A62" w:rsidRPr="003D5979">
        <w:rPr>
          <w:sz w:val="20"/>
          <w:szCs w:val="20"/>
          <w:lang w:val="en-US"/>
        </w:rPr>
        <w:t>site</w:t>
      </w:r>
      <w:r w:rsidR="00187944" w:rsidRPr="003D5979">
        <w:rPr>
          <w:sz w:val="20"/>
          <w:szCs w:val="20"/>
          <w:lang w:val="en-US"/>
        </w:rPr>
        <w:t xml:space="preserve"> containing howlers was</w:t>
      </w:r>
      <w:r w:rsidR="002A2A62" w:rsidRPr="003D5979">
        <w:rPr>
          <w:sz w:val="20"/>
          <w:szCs w:val="20"/>
          <w:lang w:val="en-US"/>
        </w:rPr>
        <w:t xml:space="preserve"> geo-referenced with a handheld GPS (Global </w:t>
      </w:r>
      <w:proofErr w:type="spellStart"/>
      <w:r w:rsidR="002A2A62" w:rsidRPr="003D5979">
        <w:rPr>
          <w:sz w:val="20"/>
          <w:szCs w:val="20"/>
          <w:lang w:val="en-US"/>
        </w:rPr>
        <w:t>Geopositioning</w:t>
      </w:r>
      <w:proofErr w:type="spellEnd"/>
      <w:r w:rsidR="002A2A62" w:rsidRPr="003D5979">
        <w:rPr>
          <w:sz w:val="20"/>
          <w:szCs w:val="20"/>
          <w:lang w:val="en-US"/>
        </w:rPr>
        <w:t xml:space="preserve"> Device, Garmin 12). </w:t>
      </w:r>
      <w:r w:rsidR="00187944" w:rsidRPr="003D5979">
        <w:rPr>
          <w:sz w:val="20"/>
          <w:szCs w:val="20"/>
          <w:lang w:val="en-US"/>
        </w:rPr>
        <w:t xml:space="preserve"> </w:t>
      </w:r>
      <w:r w:rsidR="0017433E" w:rsidRPr="003D5979">
        <w:rPr>
          <w:sz w:val="20"/>
          <w:szCs w:val="20"/>
          <w:lang w:val="en-US"/>
        </w:rPr>
        <w:t xml:space="preserve">We generated a database with location, vegetation type (riparian, </w:t>
      </w:r>
      <w:r w:rsidR="00187944" w:rsidRPr="003D5979">
        <w:rPr>
          <w:sz w:val="20"/>
          <w:szCs w:val="20"/>
          <w:lang w:val="en-US"/>
        </w:rPr>
        <w:t>disturbed</w:t>
      </w:r>
      <w:r w:rsidR="0017433E" w:rsidRPr="003D5979">
        <w:rPr>
          <w:sz w:val="20"/>
          <w:szCs w:val="20"/>
          <w:lang w:val="en-US"/>
        </w:rPr>
        <w:t xml:space="preserve">, </w:t>
      </w:r>
      <w:r w:rsidR="00C83E55" w:rsidRPr="003D5979">
        <w:rPr>
          <w:sz w:val="20"/>
          <w:szCs w:val="20"/>
          <w:lang w:val="en-US"/>
        </w:rPr>
        <w:t xml:space="preserve">and </w:t>
      </w:r>
      <w:r w:rsidR="0017433E" w:rsidRPr="003D5979">
        <w:rPr>
          <w:sz w:val="20"/>
          <w:szCs w:val="20"/>
          <w:lang w:val="en-US"/>
        </w:rPr>
        <w:t>primary</w:t>
      </w:r>
      <w:r w:rsidR="00C83E55" w:rsidRPr="003D5979">
        <w:rPr>
          <w:sz w:val="20"/>
          <w:szCs w:val="20"/>
          <w:lang w:val="en-US"/>
        </w:rPr>
        <w:t xml:space="preserve"> forest </w:t>
      </w:r>
      <w:r w:rsidR="0017433E" w:rsidRPr="003D5979">
        <w:rPr>
          <w:sz w:val="20"/>
          <w:szCs w:val="20"/>
          <w:lang w:val="en-US"/>
        </w:rPr>
        <w:t xml:space="preserve">), number of troops, number of individuals, and age-sex classes, </w:t>
      </w:r>
      <w:r w:rsidR="0017433E" w:rsidRPr="003D5979">
        <w:rPr>
          <w:sz w:val="20"/>
          <w:szCs w:val="20"/>
          <w:lang w:val="en-US"/>
        </w:rPr>
        <w:lastRenderedPageBreak/>
        <w:t>encounter time, activity of the monkeys (moving, feeding, resting), and other general observations.</w:t>
      </w:r>
    </w:p>
    <w:p w:rsidR="00B968F2" w:rsidRPr="00966A8E" w:rsidRDefault="00E56522" w:rsidP="00966A8E">
      <w:pPr>
        <w:spacing w:before="200" w:after="200"/>
        <w:ind w:left="340" w:hanging="340"/>
        <w:rPr>
          <w:b/>
          <w:sz w:val="20"/>
          <w:szCs w:val="20"/>
          <w:lang w:val="en-US"/>
        </w:rPr>
      </w:pPr>
      <w:r w:rsidRPr="00966A8E">
        <w:rPr>
          <w:b/>
          <w:sz w:val="20"/>
          <w:szCs w:val="20"/>
          <w:lang w:val="en-US"/>
        </w:rPr>
        <w:t>3</w:t>
      </w:r>
      <w:r w:rsidR="001070C7" w:rsidRPr="00966A8E">
        <w:rPr>
          <w:b/>
          <w:sz w:val="20"/>
          <w:szCs w:val="20"/>
          <w:lang w:val="en-US"/>
        </w:rPr>
        <w:t>.</w:t>
      </w:r>
      <w:r w:rsidR="008678D8" w:rsidRPr="00966A8E">
        <w:rPr>
          <w:b/>
          <w:sz w:val="20"/>
          <w:szCs w:val="20"/>
          <w:lang w:val="en-US"/>
        </w:rPr>
        <w:t>3</w:t>
      </w:r>
      <w:r w:rsidR="00966A8E" w:rsidRPr="00966A8E">
        <w:rPr>
          <w:b/>
          <w:sz w:val="20"/>
          <w:szCs w:val="20"/>
          <w:lang w:val="en-US"/>
        </w:rPr>
        <w:tab/>
      </w:r>
      <w:r w:rsidR="00C83E55" w:rsidRPr="00966A8E">
        <w:rPr>
          <w:b/>
          <w:sz w:val="20"/>
          <w:szCs w:val="20"/>
          <w:lang w:val="en-US"/>
        </w:rPr>
        <w:t>Data a</w:t>
      </w:r>
      <w:r w:rsidR="0017433E" w:rsidRPr="00966A8E">
        <w:rPr>
          <w:b/>
          <w:sz w:val="20"/>
          <w:szCs w:val="20"/>
          <w:lang w:val="en-US"/>
        </w:rPr>
        <w:t>nalysis</w:t>
      </w:r>
    </w:p>
    <w:p w:rsidR="0017433E" w:rsidRPr="003D5979" w:rsidRDefault="00E56522" w:rsidP="006D55DD">
      <w:pPr>
        <w:spacing w:before="200"/>
        <w:rPr>
          <w:b/>
          <w:bCs/>
          <w:sz w:val="20"/>
          <w:szCs w:val="20"/>
          <w:lang w:val="en-US"/>
        </w:rPr>
      </w:pPr>
      <w:r w:rsidRPr="003D5979">
        <w:rPr>
          <w:b/>
          <w:bCs/>
          <w:sz w:val="20"/>
          <w:szCs w:val="20"/>
          <w:lang w:val="en-US"/>
        </w:rPr>
        <w:t>3</w:t>
      </w:r>
      <w:r w:rsidR="001070C7" w:rsidRPr="003D5979">
        <w:rPr>
          <w:b/>
          <w:bCs/>
          <w:sz w:val="20"/>
          <w:szCs w:val="20"/>
          <w:lang w:val="en-US"/>
        </w:rPr>
        <w:t>.</w:t>
      </w:r>
      <w:r w:rsidR="008678D8" w:rsidRPr="003D5979">
        <w:rPr>
          <w:b/>
          <w:bCs/>
          <w:sz w:val="20"/>
          <w:szCs w:val="20"/>
          <w:lang w:val="en-US"/>
        </w:rPr>
        <w:t>3</w:t>
      </w:r>
      <w:r w:rsidR="00FC325A" w:rsidRPr="003D5979">
        <w:rPr>
          <w:b/>
          <w:bCs/>
          <w:sz w:val="20"/>
          <w:szCs w:val="20"/>
          <w:lang w:val="en-US"/>
        </w:rPr>
        <w:t>.1</w:t>
      </w:r>
      <w:r w:rsidR="0017433E" w:rsidRPr="003D5979">
        <w:rPr>
          <w:b/>
          <w:bCs/>
          <w:sz w:val="20"/>
          <w:szCs w:val="20"/>
          <w:lang w:val="en-US"/>
        </w:rPr>
        <w:t xml:space="preserve"> Variable</w:t>
      </w:r>
      <w:r w:rsidR="00C83E55" w:rsidRPr="003D5979">
        <w:rPr>
          <w:b/>
          <w:bCs/>
          <w:sz w:val="20"/>
          <w:szCs w:val="20"/>
          <w:lang w:val="en-US"/>
        </w:rPr>
        <w:t>s</w:t>
      </w:r>
      <w:r w:rsidR="0017433E" w:rsidRPr="003D5979">
        <w:rPr>
          <w:b/>
          <w:bCs/>
          <w:sz w:val="20"/>
          <w:szCs w:val="20"/>
          <w:lang w:val="en-US"/>
        </w:rPr>
        <w:t xml:space="preserve"> for </w:t>
      </w:r>
      <w:r w:rsidR="00C83E55" w:rsidRPr="003D5979">
        <w:rPr>
          <w:b/>
          <w:bCs/>
          <w:sz w:val="20"/>
          <w:szCs w:val="20"/>
          <w:lang w:val="en-US"/>
        </w:rPr>
        <w:t>fragment e</w:t>
      </w:r>
      <w:r w:rsidR="0017433E" w:rsidRPr="003D5979">
        <w:rPr>
          <w:b/>
          <w:bCs/>
          <w:sz w:val="20"/>
          <w:szCs w:val="20"/>
          <w:lang w:val="en-US"/>
        </w:rPr>
        <w:t>valuation</w:t>
      </w:r>
    </w:p>
    <w:p w:rsidR="00876589" w:rsidRPr="003D5979" w:rsidRDefault="0017433E" w:rsidP="007F38D0">
      <w:pPr>
        <w:jc w:val="both"/>
        <w:rPr>
          <w:bCs/>
          <w:sz w:val="20"/>
          <w:szCs w:val="20"/>
          <w:lang w:val="en-US"/>
        </w:rPr>
      </w:pPr>
      <w:r w:rsidRPr="003D5979">
        <w:rPr>
          <w:sz w:val="20"/>
          <w:szCs w:val="20"/>
          <w:lang w:val="en-US"/>
        </w:rPr>
        <w:t>Using geographic information systems (G</w:t>
      </w:r>
      <w:r w:rsidR="00FB362B" w:rsidRPr="003D5979">
        <w:rPr>
          <w:sz w:val="20"/>
          <w:szCs w:val="20"/>
          <w:lang w:val="en-US"/>
        </w:rPr>
        <w:t>I</w:t>
      </w:r>
      <w:r w:rsidRPr="003D5979">
        <w:rPr>
          <w:sz w:val="20"/>
          <w:szCs w:val="20"/>
          <w:lang w:val="en-US"/>
        </w:rPr>
        <w:t>S) and</w:t>
      </w:r>
      <w:r w:rsidR="00C83E55" w:rsidRPr="003D5979">
        <w:rPr>
          <w:sz w:val="20"/>
          <w:szCs w:val="20"/>
          <w:lang w:val="en-US"/>
        </w:rPr>
        <w:t xml:space="preserve"> aerial photographs </w:t>
      </w:r>
      <w:r w:rsidRPr="003D5979">
        <w:rPr>
          <w:sz w:val="20"/>
          <w:szCs w:val="20"/>
          <w:lang w:val="en-US"/>
        </w:rPr>
        <w:t>1:20,000 (2003)</w:t>
      </w:r>
      <w:r w:rsidR="00C83E55" w:rsidRPr="003D5979">
        <w:rPr>
          <w:sz w:val="20"/>
          <w:szCs w:val="20"/>
          <w:lang w:val="en-US"/>
        </w:rPr>
        <w:t>,</w:t>
      </w:r>
      <w:r w:rsidRPr="003D5979">
        <w:rPr>
          <w:sz w:val="20"/>
          <w:szCs w:val="20"/>
          <w:lang w:val="en-US"/>
        </w:rPr>
        <w:t xml:space="preserve"> we calculate</w:t>
      </w:r>
      <w:r w:rsidR="00C83E55" w:rsidRPr="003D5979">
        <w:rPr>
          <w:sz w:val="20"/>
          <w:szCs w:val="20"/>
          <w:lang w:val="en-US"/>
        </w:rPr>
        <w:t>d</w:t>
      </w:r>
      <w:r w:rsidRPr="003D5979">
        <w:rPr>
          <w:sz w:val="20"/>
          <w:szCs w:val="20"/>
          <w:lang w:val="en-US"/>
        </w:rPr>
        <w:t xml:space="preserve"> fragment size, distances to the nearest human population center, and distance to the nearest fragment</w:t>
      </w:r>
      <w:r w:rsidR="00843808" w:rsidRPr="003D5979">
        <w:rPr>
          <w:sz w:val="20"/>
          <w:szCs w:val="20"/>
          <w:lang w:val="en-US"/>
        </w:rPr>
        <w:t>, [2, 51]</w:t>
      </w:r>
      <w:r w:rsidR="002C13ED" w:rsidRPr="003D5979">
        <w:rPr>
          <w:sz w:val="20"/>
          <w:szCs w:val="20"/>
          <w:lang w:val="en-US"/>
        </w:rPr>
        <w:t>.</w:t>
      </w:r>
      <w:r w:rsidR="00C83E55" w:rsidRPr="003D5979">
        <w:rPr>
          <w:sz w:val="20"/>
          <w:szCs w:val="20"/>
          <w:lang w:val="en-US"/>
        </w:rPr>
        <w:t xml:space="preserve">  For each fragment, </w:t>
      </w:r>
      <w:r w:rsidR="00876589" w:rsidRPr="003D5979">
        <w:rPr>
          <w:sz w:val="20"/>
          <w:szCs w:val="20"/>
          <w:lang w:val="en-US"/>
        </w:rPr>
        <w:t xml:space="preserve">variable </w:t>
      </w:r>
      <w:r w:rsidR="00C83E55" w:rsidRPr="003D5979">
        <w:rPr>
          <w:sz w:val="20"/>
          <w:szCs w:val="20"/>
          <w:lang w:val="en-US"/>
        </w:rPr>
        <w:t>was placed into one of three categories</w:t>
      </w:r>
      <w:r w:rsidR="00876589" w:rsidRPr="003D5979">
        <w:rPr>
          <w:sz w:val="20"/>
          <w:szCs w:val="20"/>
          <w:lang w:val="en-US"/>
        </w:rPr>
        <w:t>:</w:t>
      </w:r>
      <w:r w:rsidR="00C83E55" w:rsidRPr="003D5979">
        <w:rPr>
          <w:sz w:val="20"/>
          <w:szCs w:val="20"/>
          <w:lang w:val="en-US"/>
        </w:rPr>
        <w:t xml:space="preserve">  </w:t>
      </w:r>
      <w:r w:rsidR="00876589" w:rsidRPr="003D5979">
        <w:rPr>
          <w:i/>
          <w:sz w:val="20"/>
          <w:szCs w:val="20"/>
          <w:lang w:val="en-US"/>
        </w:rPr>
        <w:t>Fragment size</w:t>
      </w:r>
      <w:r w:rsidR="00876589" w:rsidRPr="003D5979">
        <w:rPr>
          <w:sz w:val="20"/>
          <w:szCs w:val="20"/>
          <w:lang w:val="en-US"/>
        </w:rPr>
        <w:t>: 0.06-1 ha, 1.1-5 ha</w:t>
      </w:r>
      <w:r w:rsidR="00C83E55" w:rsidRPr="003D5979">
        <w:rPr>
          <w:sz w:val="20"/>
          <w:szCs w:val="20"/>
          <w:lang w:val="en-US"/>
        </w:rPr>
        <w:t>,</w:t>
      </w:r>
      <w:r w:rsidR="00876589" w:rsidRPr="003D5979">
        <w:rPr>
          <w:sz w:val="20"/>
          <w:szCs w:val="20"/>
          <w:lang w:val="en-US"/>
        </w:rPr>
        <w:t xml:space="preserve"> and larger than 5 ha</w:t>
      </w:r>
      <w:r w:rsidR="00C83E55" w:rsidRPr="003D5979">
        <w:rPr>
          <w:sz w:val="20"/>
          <w:szCs w:val="20"/>
          <w:lang w:val="en-US"/>
        </w:rPr>
        <w:t xml:space="preserve">; </w:t>
      </w:r>
      <w:r w:rsidR="00876589" w:rsidRPr="003D5979">
        <w:rPr>
          <w:i/>
          <w:sz w:val="20"/>
          <w:szCs w:val="20"/>
          <w:lang w:val="en-US"/>
        </w:rPr>
        <w:t>Distance to the nearest population</w:t>
      </w:r>
      <w:r w:rsidR="00E315CE" w:rsidRPr="003D5979">
        <w:rPr>
          <w:i/>
          <w:sz w:val="20"/>
          <w:szCs w:val="20"/>
          <w:lang w:val="en-US"/>
        </w:rPr>
        <w:t xml:space="preserve"> human</w:t>
      </w:r>
      <w:r w:rsidR="00876589" w:rsidRPr="003D5979">
        <w:rPr>
          <w:i/>
          <w:sz w:val="20"/>
          <w:szCs w:val="20"/>
          <w:lang w:val="en-US"/>
        </w:rPr>
        <w:t>:</w:t>
      </w:r>
      <w:r w:rsidR="00876589" w:rsidRPr="003D5979">
        <w:rPr>
          <w:sz w:val="20"/>
          <w:szCs w:val="20"/>
          <w:lang w:val="en-US"/>
        </w:rPr>
        <w:t xml:space="preserve"> 0-1 km, 1 to 5 km, and farther than 5 km from the nearest human population center where we considered a human population center even a single house</w:t>
      </w:r>
      <w:r w:rsidR="00E315CE" w:rsidRPr="003D5979">
        <w:rPr>
          <w:sz w:val="20"/>
          <w:szCs w:val="20"/>
          <w:lang w:val="en-US"/>
        </w:rPr>
        <w:t xml:space="preserve">; </w:t>
      </w:r>
      <w:r w:rsidR="00876589" w:rsidRPr="003D5979">
        <w:rPr>
          <w:bCs/>
          <w:i/>
          <w:sz w:val="20"/>
          <w:szCs w:val="20"/>
          <w:lang w:val="en-US"/>
        </w:rPr>
        <w:t>Distance to the nearest fragment</w:t>
      </w:r>
      <w:r w:rsidR="00E315CE" w:rsidRPr="003D5979">
        <w:rPr>
          <w:bCs/>
          <w:i/>
          <w:sz w:val="20"/>
          <w:szCs w:val="20"/>
          <w:lang w:val="en-US"/>
        </w:rPr>
        <w:t>:</w:t>
      </w:r>
      <w:r w:rsidR="00876589" w:rsidRPr="003D5979">
        <w:rPr>
          <w:bCs/>
          <w:i/>
          <w:sz w:val="20"/>
          <w:szCs w:val="20"/>
          <w:lang w:val="en-US"/>
        </w:rPr>
        <w:t xml:space="preserve"> </w:t>
      </w:r>
      <w:r w:rsidR="00876589" w:rsidRPr="003D5979">
        <w:rPr>
          <w:bCs/>
          <w:sz w:val="20"/>
          <w:szCs w:val="20"/>
          <w:lang w:val="en-US"/>
        </w:rPr>
        <w:t xml:space="preserve">1 to 200 m, 200 to 500 m and </w:t>
      </w:r>
      <w:r w:rsidR="00E315CE" w:rsidRPr="003D5979">
        <w:rPr>
          <w:bCs/>
          <w:sz w:val="20"/>
          <w:szCs w:val="20"/>
          <w:lang w:val="en-CA"/>
        </w:rPr>
        <w:t xml:space="preserve">&gt; </w:t>
      </w:r>
      <w:r w:rsidR="00876589" w:rsidRPr="003D5979">
        <w:rPr>
          <w:bCs/>
          <w:sz w:val="20"/>
          <w:szCs w:val="20"/>
          <w:lang w:val="en-US"/>
        </w:rPr>
        <w:t>500 m.</w:t>
      </w:r>
    </w:p>
    <w:p w:rsidR="00F15A15" w:rsidRPr="003D5979" w:rsidRDefault="00876589" w:rsidP="006D55DD">
      <w:pPr>
        <w:ind w:firstLine="284"/>
        <w:jc w:val="both"/>
        <w:rPr>
          <w:bCs/>
          <w:sz w:val="20"/>
          <w:szCs w:val="20"/>
          <w:lang w:val="en-US"/>
        </w:rPr>
      </w:pPr>
      <w:r w:rsidRPr="003D5979">
        <w:rPr>
          <w:bCs/>
          <w:sz w:val="20"/>
          <w:szCs w:val="20"/>
          <w:lang w:val="en-US"/>
        </w:rPr>
        <w:t xml:space="preserve">A second </w:t>
      </w:r>
      <w:r w:rsidR="007D65D3" w:rsidRPr="003D5979">
        <w:rPr>
          <w:bCs/>
          <w:sz w:val="20"/>
          <w:szCs w:val="20"/>
          <w:lang w:val="en-US"/>
        </w:rPr>
        <w:t xml:space="preserve">set </w:t>
      </w:r>
      <w:r w:rsidRPr="003D5979">
        <w:rPr>
          <w:bCs/>
          <w:sz w:val="20"/>
          <w:szCs w:val="20"/>
          <w:lang w:val="en-US"/>
        </w:rPr>
        <w:t xml:space="preserve">of variables </w:t>
      </w:r>
      <w:r w:rsidR="007D65D3" w:rsidRPr="003D5979">
        <w:rPr>
          <w:bCs/>
          <w:sz w:val="20"/>
          <w:szCs w:val="20"/>
          <w:lang w:val="en-US"/>
        </w:rPr>
        <w:t xml:space="preserve">that could influence ecotourism </w:t>
      </w:r>
      <w:r w:rsidRPr="003D5979">
        <w:rPr>
          <w:bCs/>
          <w:sz w:val="20"/>
          <w:szCs w:val="20"/>
          <w:lang w:val="en-US"/>
        </w:rPr>
        <w:t>were obtained</w:t>
      </w:r>
      <w:r w:rsidR="007D65D3" w:rsidRPr="003D5979">
        <w:rPr>
          <w:bCs/>
          <w:sz w:val="20"/>
          <w:szCs w:val="20"/>
          <w:lang w:val="en-US"/>
        </w:rPr>
        <w:t xml:space="preserve"> including </w:t>
      </w:r>
      <w:r w:rsidR="00FE5AB1" w:rsidRPr="003D5979">
        <w:rPr>
          <w:bCs/>
          <w:sz w:val="20"/>
          <w:szCs w:val="20"/>
          <w:lang w:val="en-US"/>
        </w:rPr>
        <w:t>routes of access, distances to the entrance point</w:t>
      </w:r>
      <w:r w:rsidR="007D65D3" w:rsidRPr="003D5979">
        <w:rPr>
          <w:bCs/>
          <w:sz w:val="20"/>
          <w:szCs w:val="20"/>
          <w:lang w:val="en-US"/>
        </w:rPr>
        <w:t>,</w:t>
      </w:r>
      <w:r w:rsidR="00FE5AB1" w:rsidRPr="003D5979">
        <w:rPr>
          <w:bCs/>
          <w:sz w:val="20"/>
          <w:szCs w:val="20"/>
          <w:lang w:val="en-US"/>
        </w:rPr>
        <w:t xml:space="preserve"> and how comfortable they are. </w:t>
      </w:r>
      <w:r w:rsidR="007D65D3" w:rsidRPr="003D5979">
        <w:rPr>
          <w:bCs/>
          <w:sz w:val="20"/>
          <w:szCs w:val="20"/>
          <w:lang w:val="en-US"/>
        </w:rPr>
        <w:t xml:space="preserve">For each fragment, variables were placed into </w:t>
      </w:r>
      <w:r w:rsidR="00FE5AB1" w:rsidRPr="003D5979">
        <w:rPr>
          <w:bCs/>
          <w:sz w:val="20"/>
          <w:szCs w:val="20"/>
          <w:lang w:val="en-US"/>
        </w:rPr>
        <w:t>two or three categories:</w:t>
      </w:r>
      <w:r w:rsidR="007D65D3" w:rsidRPr="003D5979">
        <w:rPr>
          <w:bCs/>
          <w:sz w:val="20"/>
          <w:szCs w:val="20"/>
          <w:lang w:val="en-US"/>
        </w:rPr>
        <w:t xml:space="preserve"> </w:t>
      </w:r>
      <w:r w:rsidR="00FE5AB1" w:rsidRPr="003D5979">
        <w:rPr>
          <w:bCs/>
          <w:i/>
          <w:sz w:val="20"/>
          <w:szCs w:val="20"/>
          <w:lang w:val="en-US"/>
        </w:rPr>
        <w:t>Routes of access</w:t>
      </w:r>
      <w:r w:rsidR="0078767C" w:rsidRPr="003D5979">
        <w:rPr>
          <w:bCs/>
          <w:sz w:val="20"/>
          <w:szCs w:val="20"/>
          <w:lang w:val="en-US"/>
        </w:rPr>
        <w:t xml:space="preserve">: </w:t>
      </w:r>
      <w:r w:rsidR="00FE5AB1" w:rsidRPr="003D5979">
        <w:rPr>
          <w:bCs/>
          <w:sz w:val="20"/>
          <w:szCs w:val="20"/>
          <w:lang w:val="en-US"/>
        </w:rPr>
        <w:t xml:space="preserve">fragments that are located less </w:t>
      </w:r>
      <w:r w:rsidR="002260C9" w:rsidRPr="003D5979">
        <w:rPr>
          <w:bCs/>
          <w:sz w:val="20"/>
          <w:szCs w:val="20"/>
          <w:lang w:val="en-US"/>
        </w:rPr>
        <w:t xml:space="preserve">or more </w:t>
      </w:r>
      <w:r w:rsidR="00FE5AB1" w:rsidRPr="003D5979">
        <w:rPr>
          <w:bCs/>
          <w:sz w:val="20"/>
          <w:szCs w:val="20"/>
          <w:lang w:val="en-US"/>
        </w:rPr>
        <w:t xml:space="preserve">than one km from a terrestrial (dirty and paved roads) or aquatic </w:t>
      </w:r>
      <w:r w:rsidR="002260C9" w:rsidRPr="003D5979">
        <w:rPr>
          <w:bCs/>
          <w:sz w:val="20"/>
          <w:szCs w:val="20"/>
          <w:lang w:val="en-US"/>
        </w:rPr>
        <w:t xml:space="preserve">route of access </w:t>
      </w:r>
      <w:r w:rsidR="00FE5AB1" w:rsidRPr="003D5979">
        <w:rPr>
          <w:bCs/>
          <w:sz w:val="20"/>
          <w:szCs w:val="20"/>
          <w:lang w:val="en-US"/>
        </w:rPr>
        <w:t>(lagoons, rivers, streams)</w:t>
      </w:r>
      <w:r w:rsidR="002260C9" w:rsidRPr="003D5979">
        <w:rPr>
          <w:bCs/>
          <w:sz w:val="20"/>
          <w:szCs w:val="20"/>
          <w:lang w:val="en-US"/>
        </w:rPr>
        <w:t xml:space="preserve">; </w:t>
      </w:r>
      <w:r w:rsidR="00FE5AB1" w:rsidRPr="003D5979">
        <w:rPr>
          <w:i/>
          <w:sz w:val="20"/>
          <w:szCs w:val="20"/>
          <w:lang w:val="en-US"/>
        </w:rPr>
        <w:t>Distance to the entrance point</w:t>
      </w:r>
      <w:r w:rsidR="0078767C" w:rsidRPr="003D5979">
        <w:rPr>
          <w:bCs/>
          <w:sz w:val="20"/>
          <w:szCs w:val="20"/>
          <w:lang w:val="en-US"/>
        </w:rPr>
        <w:t xml:space="preserve">: 0 </w:t>
      </w:r>
      <w:r w:rsidR="00FE5AB1" w:rsidRPr="003D5979">
        <w:rPr>
          <w:bCs/>
          <w:sz w:val="20"/>
          <w:szCs w:val="20"/>
          <w:lang w:val="en-US"/>
        </w:rPr>
        <w:t>to</w:t>
      </w:r>
      <w:r w:rsidR="0078767C" w:rsidRPr="003D5979">
        <w:rPr>
          <w:bCs/>
          <w:sz w:val="20"/>
          <w:szCs w:val="20"/>
          <w:lang w:val="en-US"/>
        </w:rPr>
        <w:t xml:space="preserve"> </w:t>
      </w:r>
      <w:smartTag w:uri="urn:schemas-microsoft-com:office:smarttags" w:element="metricconverter">
        <w:smartTagPr>
          <w:attr w:name="ProductID" w:val="10 km"/>
        </w:smartTagPr>
        <w:r w:rsidR="0078767C" w:rsidRPr="003D5979">
          <w:rPr>
            <w:bCs/>
            <w:sz w:val="20"/>
            <w:szCs w:val="20"/>
            <w:lang w:val="en-US"/>
          </w:rPr>
          <w:t>10 km</w:t>
        </w:r>
      </w:smartTag>
      <w:r w:rsidR="0078767C" w:rsidRPr="003D5979">
        <w:rPr>
          <w:bCs/>
          <w:sz w:val="20"/>
          <w:szCs w:val="20"/>
          <w:lang w:val="en-US"/>
        </w:rPr>
        <w:t xml:space="preserve">, </w:t>
      </w:r>
      <w:r w:rsidR="00FE5AB1" w:rsidRPr="003D5979">
        <w:rPr>
          <w:bCs/>
          <w:sz w:val="20"/>
          <w:szCs w:val="20"/>
          <w:lang w:val="en-US"/>
        </w:rPr>
        <w:t>from 10 to 20 km</w:t>
      </w:r>
      <w:r w:rsidR="002260C9" w:rsidRPr="003D5979">
        <w:rPr>
          <w:bCs/>
          <w:sz w:val="20"/>
          <w:szCs w:val="20"/>
          <w:lang w:val="en-US"/>
        </w:rPr>
        <w:t xml:space="preserve">, </w:t>
      </w:r>
      <w:r w:rsidR="002260C9" w:rsidRPr="003D5979">
        <w:rPr>
          <w:bCs/>
          <w:sz w:val="20"/>
          <w:szCs w:val="20"/>
          <w:lang w:val="en-CA"/>
        </w:rPr>
        <w:t>&gt;</w:t>
      </w:r>
      <w:r w:rsidR="00FE5AB1" w:rsidRPr="003D5979">
        <w:rPr>
          <w:bCs/>
          <w:sz w:val="20"/>
          <w:szCs w:val="20"/>
          <w:lang w:val="en-US"/>
        </w:rPr>
        <w:t xml:space="preserve"> 20 km</w:t>
      </w:r>
      <w:r w:rsidR="002260C9" w:rsidRPr="003D5979">
        <w:rPr>
          <w:bCs/>
          <w:sz w:val="20"/>
          <w:szCs w:val="20"/>
          <w:lang w:val="en-US"/>
        </w:rPr>
        <w:t xml:space="preserve">; </w:t>
      </w:r>
      <w:r w:rsidR="005B3DED" w:rsidRPr="003D5979">
        <w:rPr>
          <w:bCs/>
          <w:i/>
          <w:sz w:val="20"/>
          <w:szCs w:val="20"/>
          <w:lang w:val="en-US"/>
        </w:rPr>
        <w:t>Comfort</w:t>
      </w:r>
      <w:r w:rsidR="00FE5AB1" w:rsidRPr="003D5979">
        <w:rPr>
          <w:bCs/>
          <w:i/>
          <w:sz w:val="20"/>
          <w:szCs w:val="20"/>
          <w:lang w:val="en-US"/>
        </w:rPr>
        <w:t>:</w:t>
      </w:r>
      <w:r w:rsidR="00FE5AB1" w:rsidRPr="003D5979">
        <w:rPr>
          <w:bCs/>
          <w:sz w:val="20"/>
          <w:szCs w:val="20"/>
          <w:lang w:val="en-US"/>
        </w:rPr>
        <w:t xml:space="preserve"> </w:t>
      </w:r>
      <w:r w:rsidR="002260C9" w:rsidRPr="003D5979">
        <w:rPr>
          <w:bCs/>
          <w:sz w:val="20"/>
          <w:szCs w:val="20"/>
          <w:lang w:val="en-US"/>
        </w:rPr>
        <w:t>f</w:t>
      </w:r>
      <w:r w:rsidR="00FE5AB1" w:rsidRPr="003D5979">
        <w:rPr>
          <w:bCs/>
          <w:sz w:val="20"/>
          <w:szCs w:val="20"/>
          <w:lang w:val="en-US"/>
        </w:rPr>
        <w:t xml:space="preserve">ragments were classified as comfortable </w:t>
      </w:r>
      <w:r w:rsidR="002260C9" w:rsidRPr="003D5979">
        <w:rPr>
          <w:bCs/>
          <w:sz w:val="20"/>
          <w:szCs w:val="20"/>
          <w:lang w:val="en-US"/>
        </w:rPr>
        <w:t xml:space="preserve">or </w:t>
      </w:r>
      <w:r w:rsidR="00FE5AB1" w:rsidRPr="003D5979">
        <w:rPr>
          <w:bCs/>
          <w:sz w:val="20"/>
          <w:szCs w:val="20"/>
          <w:lang w:val="en-US"/>
        </w:rPr>
        <w:t>no</w:t>
      </w:r>
      <w:r w:rsidR="002260C9" w:rsidRPr="003D5979">
        <w:rPr>
          <w:bCs/>
          <w:sz w:val="20"/>
          <w:szCs w:val="20"/>
          <w:lang w:val="en-US"/>
        </w:rPr>
        <w:t>t</w:t>
      </w:r>
      <w:r w:rsidR="00FE5AB1" w:rsidRPr="003D5979">
        <w:rPr>
          <w:bCs/>
          <w:sz w:val="20"/>
          <w:szCs w:val="20"/>
          <w:lang w:val="en-US"/>
        </w:rPr>
        <w:t xml:space="preserve"> comfortable according to how easy was to access to them</w:t>
      </w:r>
      <w:r w:rsidR="002260C9" w:rsidRPr="003D5979">
        <w:rPr>
          <w:bCs/>
          <w:sz w:val="20"/>
          <w:szCs w:val="20"/>
          <w:lang w:val="en-US"/>
        </w:rPr>
        <w:t xml:space="preserve"> where </w:t>
      </w:r>
      <w:r w:rsidR="00F15A15" w:rsidRPr="003D5979">
        <w:rPr>
          <w:bCs/>
          <w:sz w:val="20"/>
          <w:szCs w:val="20"/>
          <w:lang w:val="en-US"/>
        </w:rPr>
        <w:t xml:space="preserve">dense bushes </w:t>
      </w:r>
      <w:r w:rsidR="002260C9" w:rsidRPr="003D5979">
        <w:rPr>
          <w:bCs/>
          <w:sz w:val="20"/>
          <w:szCs w:val="20"/>
          <w:lang w:val="en-US"/>
        </w:rPr>
        <w:t xml:space="preserve">or </w:t>
      </w:r>
      <w:r w:rsidR="00F15A15" w:rsidRPr="003D5979">
        <w:rPr>
          <w:bCs/>
          <w:sz w:val="20"/>
          <w:szCs w:val="20"/>
          <w:lang w:val="en-US"/>
        </w:rPr>
        <w:t xml:space="preserve">wetlands </w:t>
      </w:r>
      <w:r w:rsidR="002260C9" w:rsidRPr="003D5979">
        <w:rPr>
          <w:bCs/>
          <w:sz w:val="20"/>
          <w:szCs w:val="20"/>
          <w:lang w:val="en-US"/>
        </w:rPr>
        <w:t>could prevent access</w:t>
      </w:r>
      <w:r w:rsidR="00F15A15" w:rsidRPr="003D5979">
        <w:rPr>
          <w:bCs/>
          <w:sz w:val="20"/>
          <w:szCs w:val="20"/>
          <w:lang w:val="en-US"/>
        </w:rPr>
        <w:t>.</w:t>
      </w:r>
    </w:p>
    <w:p w:rsidR="005D05D6" w:rsidRPr="00966A8E" w:rsidRDefault="005D05D6" w:rsidP="00966A8E">
      <w:pPr>
        <w:spacing w:before="200" w:after="200"/>
        <w:ind w:left="340" w:hanging="340"/>
        <w:rPr>
          <w:b/>
          <w:sz w:val="20"/>
          <w:szCs w:val="20"/>
          <w:lang w:val="en-US"/>
        </w:rPr>
      </w:pPr>
      <w:r w:rsidRPr="00966A8E">
        <w:rPr>
          <w:b/>
          <w:sz w:val="20"/>
          <w:szCs w:val="20"/>
          <w:lang w:val="en-US"/>
        </w:rPr>
        <w:t>3.4</w:t>
      </w:r>
      <w:r w:rsidR="00966A8E">
        <w:rPr>
          <w:b/>
          <w:sz w:val="20"/>
          <w:szCs w:val="20"/>
          <w:lang w:val="en-US"/>
        </w:rPr>
        <w:tab/>
      </w:r>
      <w:r w:rsidRPr="00966A8E">
        <w:rPr>
          <w:b/>
          <w:sz w:val="20"/>
          <w:szCs w:val="20"/>
          <w:lang w:val="en-US"/>
        </w:rPr>
        <w:t>Data analysis</w:t>
      </w:r>
    </w:p>
    <w:p w:rsidR="005D05D6" w:rsidRPr="003D5979" w:rsidRDefault="005D05D6" w:rsidP="00966A8E">
      <w:pPr>
        <w:spacing w:before="200"/>
        <w:rPr>
          <w:b/>
          <w:bCs/>
          <w:sz w:val="20"/>
          <w:szCs w:val="20"/>
          <w:lang w:val="en-US"/>
        </w:rPr>
      </w:pPr>
      <w:r w:rsidRPr="003D5979">
        <w:rPr>
          <w:b/>
          <w:bCs/>
          <w:sz w:val="20"/>
          <w:szCs w:val="20"/>
          <w:lang w:val="en-US"/>
        </w:rPr>
        <w:t>3.4.1</w:t>
      </w:r>
      <w:r w:rsidR="005B3DED" w:rsidRPr="003D5979">
        <w:rPr>
          <w:b/>
          <w:bCs/>
          <w:sz w:val="20"/>
          <w:szCs w:val="20"/>
          <w:lang w:val="en-US"/>
        </w:rPr>
        <w:t>. Ecotourism</w:t>
      </w:r>
      <w:r w:rsidRPr="003D5979">
        <w:rPr>
          <w:b/>
          <w:bCs/>
          <w:sz w:val="20"/>
          <w:szCs w:val="20"/>
          <w:lang w:val="en-US"/>
        </w:rPr>
        <w:t xml:space="preserve"> potential index (EPI)</w:t>
      </w:r>
    </w:p>
    <w:p w:rsidR="00367B4F" w:rsidRPr="003D5979" w:rsidRDefault="005D05D6" w:rsidP="00846198">
      <w:pPr>
        <w:tabs>
          <w:tab w:val="left" w:pos="540"/>
        </w:tabs>
        <w:jc w:val="both"/>
        <w:rPr>
          <w:bCs/>
          <w:sz w:val="20"/>
          <w:szCs w:val="20"/>
          <w:lang w:val="en-US"/>
        </w:rPr>
      </w:pPr>
      <w:r w:rsidRPr="003D5979">
        <w:rPr>
          <w:bCs/>
          <w:sz w:val="20"/>
          <w:szCs w:val="20"/>
          <w:lang w:val="en-US"/>
        </w:rPr>
        <w:t xml:space="preserve">The values obtained after adding all the results from the categories of the variables above described </w:t>
      </w:r>
      <w:r w:rsidR="00BD1D0D" w:rsidRPr="003D5979">
        <w:rPr>
          <w:bCs/>
          <w:sz w:val="20"/>
          <w:szCs w:val="20"/>
          <w:lang w:val="en-US"/>
        </w:rPr>
        <w:t xml:space="preserve">were used to construct </w:t>
      </w:r>
      <w:r w:rsidRPr="003D5979">
        <w:rPr>
          <w:bCs/>
          <w:sz w:val="20"/>
          <w:szCs w:val="20"/>
          <w:lang w:val="en-US"/>
        </w:rPr>
        <w:t xml:space="preserve">the Ecotourism </w:t>
      </w:r>
      <w:r w:rsidR="00BD1D0D" w:rsidRPr="003D5979">
        <w:rPr>
          <w:bCs/>
          <w:sz w:val="20"/>
          <w:szCs w:val="20"/>
          <w:lang w:val="en-US"/>
        </w:rPr>
        <w:t xml:space="preserve">potential </w:t>
      </w:r>
      <w:r w:rsidRPr="003D5979">
        <w:rPr>
          <w:bCs/>
          <w:sz w:val="20"/>
          <w:szCs w:val="20"/>
          <w:lang w:val="en-US"/>
        </w:rPr>
        <w:t>Index (EPI)</w:t>
      </w:r>
      <w:r w:rsidR="00843808" w:rsidRPr="003D5979">
        <w:rPr>
          <w:bCs/>
          <w:sz w:val="20"/>
          <w:szCs w:val="20"/>
          <w:lang w:val="en-US"/>
        </w:rPr>
        <w:t xml:space="preserve"> </w:t>
      </w:r>
      <w:proofErr w:type="spellStart"/>
      <w:r w:rsidR="00843808" w:rsidRPr="003D5979">
        <w:rPr>
          <w:bCs/>
          <w:sz w:val="20"/>
          <w:szCs w:val="20"/>
          <w:lang w:val="en-US"/>
        </w:rPr>
        <w:t>Berovides-Álvarez</w:t>
      </w:r>
      <w:proofErr w:type="spellEnd"/>
      <w:r w:rsidRPr="003D5979">
        <w:rPr>
          <w:bCs/>
          <w:sz w:val="20"/>
          <w:szCs w:val="20"/>
          <w:lang w:val="en-US"/>
        </w:rPr>
        <w:t xml:space="preserve"> </w:t>
      </w:r>
      <w:r w:rsidR="00843808" w:rsidRPr="003D5979">
        <w:rPr>
          <w:bCs/>
          <w:sz w:val="20"/>
          <w:szCs w:val="20"/>
          <w:lang w:val="en-US"/>
        </w:rPr>
        <w:t>[35]</w:t>
      </w:r>
      <w:r w:rsidRPr="003D5979">
        <w:rPr>
          <w:bCs/>
          <w:sz w:val="20"/>
          <w:szCs w:val="20"/>
          <w:lang w:val="en-US"/>
        </w:rPr>
        <w:t>.</w:t>
      </w:r>
      <w:r w:rsidR="00BD1D0D" w:rsidRPr="003D5979">
        <w:rPr>
          <w:bCs/>
          <w:sz w:val="20"/>
          <w:szCs w:val="20"/>
          <w:lang w:val="en-US"/>
        </w:rPr>
        <w:t xml:space="preserve"> </w:t>
      </w:r>
      <w:r w:rsidRPr="003D5979">
        <w:rPr>
          <w:bCs/>
          <w:sz w:val="20"/>
          <w:szCs w:val="20"/>
          <w:lang w:val="en-US"/>
        </w:rPr>
        <w:t xml:space="preserve"> This index can be applied to all locations with their fragments to e</w:t>
      </w:r>
      <w:r w:rsidR="00BD1D0D" w:rsidRPr="003D5979">
        <w:rPr>
          <w:bCs/>
          <w:sz w:val="20"/>
          <w:szCs w:val="20"/>
          <w:lang w:val="en-US"/>
        </w:rPr>
        <w:t>valuate their e</w:t>
      </w:r>
      <w:r w:rsidRPr="003D5979">
        <w:rPr>
          <w:bCs/>
          <w:sz w:val="20"/>
          <w:szCs w:val="20"/>
          <w:lang w:val="en-US"/>
        </w:rPr>
        <w:t xml:space="preserve">cotourism potential and the sum of all the fragments could be used as a general index for the ecotourism activity in the municipality. </w:t>
      </w:r>
      <w:r w:rsidR="00BD1D0D" w:rsidRPr="003D5979">
        <w:rPr>
          <w:bCs/>
          <w:sz w:val="20"/>
          <w:szCs w:val="20"/>
          <w:lang w:val="en-US"/>
        </w:rPr>
        <w:t xml:space="preserve"> </w:t>
      </w:r>
      <w:r w:rsidRPr="003D5979">
        <w:rPr>
          <w:bCs/>
          <w:sz w:val="20"/>
          <w:szCs w:val="20"/>
          <w:lang w:val="en-US"/>
        </w:rPr>
        <w:t xml:space="preserve">The values of the EPI were incorporated into a map with different colors for low, medium and high EPI values </w:t>
      </w:r>
      <w:proofErr w:type="spellStart"/>
      <w:r w:rsidR="00843808" w:rsidRPr="003D5979">
        <w:rPr>
          <w:bCs/>
          <w:sz w:val="20"/>
          <w:szCs w:val="20"/>
          <w:lang w:val="en-US"/>
        </w:rPr>
        <w:t>Berovides-Álvarez</w:t>
      </w:r>
      <w:proofErr w:type="spellEnd"/>
      <w:r w:rsidR="00843808" w:rsidRPr="003D5979">
        <w:rPr>
          <w:bCs/>
          <w:sz w:val="20"/>
          <w:szCs w:val="20"/>
          <w:lang w:val="en-US"/>
        </w:rPr>
        <w:t xml:space="preserve"> [35].</w:t>
      </w:r>
    </w:p>
    <w:p w:rsidR="00367B4F" w:rsidRPr="003D5979" w:rsidRDefault="00367B4F" w:rsidP="00966A8E">
      <w:pPr>
        <w:tabs>
          <w:tab w:val="left" w:pos="540"/>
        </w:tabs>
        <w:spacing w:before="200"/>
        <w:rPr>
          <w:b/>
          <w:bCs/>
          <w:i/>
          <w:sz w:val="20"/>
          <w:szCs w:val="20"/>
          <w:lang w:val="en-US"/>
        </w:rPr>
      </w:pPr>
      <w:r w:rsidRPr="003D5979">
        <w:rPr>
          <w:b/>
          <w:bCs/>
          <w:sz w:val="20"/>
          <w:szCs w:val="20"/>
          <w:lang w:val="en-US"/>
        </w:rPr>
        <w:t>3.4.2 EPI of the population of</w:t>
      </w:r>
      <w:r w:rsidRPr="003D5979">
        <w:rPr>
          <w:bCs/>
          <w:i/>
          <w:sz w:val="20"/>
          <w:szCs w:val="20"/>
          <w:lang w:val="en-US"/>
        </w:rPr>
        <w:t xml:space="preserve"> </w:t>
      </w:r>
      <w:r w:rsidRPr="003D5979">
        <w:rPr>
          <w:b/>
          <w:bCs/>
          <w:i/>
          <w:sz w:val="20"/>
          <w:szCs w:val="20"/>
          <w:lang w:val="en-US"/>
        </w:rPr>
        <w:t>Alouatta pigra</w:t>
      </w:r>
    </w:p>
    <w:p w:rsidR="00171EF1" w:rsidRPr="003D5979" w:rsidRDefault="00171EF1" w:rsidP="00846198">
      <w:pPr>
        <w:tabs>
          <w:tab w:val="left" w:pos="540"/>
        </w:tabs>
        <w:jc w:val="both"/>
        <w:rPr>
          <w:bCs/>
          <w:sz w:val="20"/>
          <w:szCs w:val="20"/>
          <w:lang w:val="en-US"/>
        </w:rPr>
      </w:pPr>
      <w:r w:rsidRPr="003D5979">
        <w:rPr>
          <w:bCs/>
          <w:sz w:val="20"/>
          <w:szCs w:val="20"/>
          <w:lang w:val="en-US"/>
        </w:rPr>
        <w:t xml:space="preserve">To evaluate </w:t>
      </w:r>
      <w:r w:rsidR="006B0FE1" w:rsidRPr="003D5979">
        <w:rPr>
          <w:bCs/>
          <w:sz w:val="20"/>
          <w:szCs w:val="20"/>
          <w:lang w:val="en-US"/>
        </w:rPr>
        <w:t>each</w:t>
      </w:r>
      <w:r w:rsidRPr="003D5979">
        <w:rPr>
          <w:bCs/>
          <w:sz w:val="20"/>
          <w:szCs w:val="20"/>
          <w:lang w:val="en-US"/>
        </w:rPr>
        <w:t xml:space="preserve"> population of howler monkeys we assigned values to the population parameters that are of relatively less (1), medium (2), or high (3) interest for the ecotourism activity according to the age-sex proportion </w:t>
      </w:r>
      <w:r w:rsidR="00482DD4" w:rsidRPr="003D5979">
        <w:rPr>
          <w:bCs/>
          <w:sz w:val="20"/>
          <w:szCs w:val="20"/>
          <w:lang w:val="en-US"/>
        </w:rPr>
        <w:t>t</w:t>
      </w:r>
      <w:r w:rsidRPr="003D5979">
        <w:rPr>
          <w:bCs/>
          <w:sz w:val="20"/>
          <w:szCs w:val="20"/>
          <w:lang w:val="en-US"/>
        </w:rPr>
        <w:t>able 1.</w:t>
      </w:r>
      <w:r w:rsidR="006B0FE1" w:rsidRPr="003D5979">
        <w:rPr>
          <w:bCs/>
          <w:sz w:val="20"/>
          <w:szCs w:val="20"/>
          <w:lang w:val="en-US"/>
        </w:rPr>
        <w:t xml:space="preserve"> </w:t>
      </w:r>
      <w:r w:rsidRPr="003D5979">
        <w:rPr>
          <w:bCs/>
          <w:sz w:val="20"/>
          <w:szCs w:val="20"/>
          <w:lang w:val="en-US"/>
        </w:rPr>
        <w:t xml:space="preserve"> The variables considered are the proportion of adult female/adult male; juvenile female/juvenile male; infant female/infant male.</w:t>
      </w:r>
      <w:r w:rsidR="006B0FE1" w:rsidRPr="003D5979">
        <w:rPr>
          <w:bCs/>
          <w:sz w:val="20"/>
          <w:szCs w:val="20"/>
          <w:lang w:val="en-US"/>
        </w:rPr>
        <w:t xml:space="preserve"> </w:t>
      </w:r>
      <w:r w:rsidRPr="003D5979">
        <w:rPr>
          <w:bCs/>
          <w:sz w:val="20"/>
          <w:szCs w:val="20"/>
          <w:lang w:val="en-US"/>
        </w:rPr>
        <w:t xml:space="preserve"> With this information we could established that the populations with high potential value for ecotourism are those that have a higher proportion of immature (juveniles and infants) and more females than males because that assure the population have the ability to reproduce.</w:t>
      </w:r>
      <w:r w:rsidR="006B0FE1" w:rsidRPr="003D5979">
        <w:rPr>
          <w:bCs/>
          <w:sz w:val="20"/>
          <w:szCs w:val="20"/>
          <w:lang w:val="en-US"/>
        </w:rPr>
        <w:t xml:space="preserve"> </w:t>
      </w:r>
      <w:r w:rsidRPr="003D5979">
        <w:rPr>
          <w:bCs/>
          <w:sz w:val="20"/>
          <w:szCs w:val="20"/>
          <w:lang w:val="en-US"/>
        </w:rPr>
        <w:t xml:space="preserve"> This </w:t>
      </w:r>
      <w:r w:rsidR="005B3DED" w:rsidRPr="003D5979">
        <w:rPr>
          <w:bCs/>
          <w:sz w:val="20"/>
          <w:szCs w:val="20"/>
          <w:lang w:val="en-US"/>
        </w:rPr>
        <w:t>criterion</w:t>
      </w:r>
      <w:r w:rsidRPr="003D5979">
        <w:rPr>
          <w:bCs/>
          <w:sz w:val="20"/>
          <w:szCs w:val="20"/>
          <w:lang w:val="en-US"/>
        </w:rPr>
        <w:t xml:space="preserve"> is due in part because the immature individuals are more attractive to visitors because they have more friendly interactions and are more charismatic.</w:t>
      </w:r>
    </w:p>
    <w:p w:rsidR="00C77EAD" w:rsidRPr="003D5979" w:rsidRDefault="00C77EAD" w:rsidP="00C77EAD">
      <w:pPr>
        <w:ind w:firstLine="284"/>
        <w:jc w:val="both"/>
        <w:rPr>
          <w:bCs/>
          <w:sz w:val="20"/>
          <w:szCs w:val="20"/>
          <w:lang w:val="en-US"/>
        </w:rPr>
      </w:pPr>
      <w:r w:rsidRPr="003D5979">
        <w:rPr>
          <w:bCs/>
          <w:sz w:val="20"/>
          <w:szCs w:val="20"/>
          <w:lang w:val="en-US"/>
        </w:rPr>
        <w:lastRenderedPageBreak/>
        <w:t xml:space="preserve">To accomplish this, a highly potential population will have EPI values for the population between 10-12 points, a population with values between 7-9 points will be considered medium, and low with 4 to 6 points.  These values will </w:t>
      </w:r>
      <w:proofErr w:type="gramStart"/>
      <w:r w:rsidRPr="003D5979">
        <w:rPr>
          <w:bCs/>
          <w:sz w:val="20"/>
          <w:szCs w:val="20"/>
          <w:lang w:val="en-US"/>
        </w:rPr>
        <w:t>varied</w:t>
      </w:r>
      <w:proofErr w:type="gramEnd"/>
      <w:r w:rsidRPr="003D5979">
        <w:rPr>
          <w:bCs/>
          <w:sz w:val="20"/>
          <w:szCs w:val="20"/>
          <w:lang w:val="en-US"/>
        </w:rPr>
        <w:t xml:space="preserve"> according to variation in the stable</w:t>
      </w:r>
      <w:r w:rsidR="00E35A6F" w:rsidRPr="003D5979">
        <w:rPr>
          <w:bCs/>
          <w:sz w:val="20"/>
          <w:szCs w:val="20"/>
          <w:lang w:val="en-US"/>
        </w:rPr>
        <w:t xml:space="preserve"> </w:t>
      </w:r>
      <w:r w:rsidRPr="003D5979">
        <w:rPr>
          <w:bCs/>
          <w:sz w:val="20"/>
          <w:szCs w:val="20"/>
          <w:lang w:val="en-US"/>
        </w:rPr>
        <w:t>sex ratio 1:1 recorded</w:t>
      </w:r>
      <w:r w:rsidR="00E35A6F" w:rsidRPr="003D5979">
        <w:rPr>
          <w:bCs/>
          <w:sz w:val="20"/>
          <w:szCs w:val="20"/>
          <w:lang w:val="en-US"/>
        </w:rPr>
        <w:t xml:space="preserve"> </w:t>
      </w:r>
      <w:r w:rsidRPr="003D5979">
        <w:rPr>
          <w:bCs/>
          <w:sz w:val="20"/>
          <w:szCs w:val="20"/>
          <w:lang w:val="en-US"/>
        </w:rPr>
        <w:t xml:space="preserve">for the species Pavelka </w:t>
      </w:r>
      <w:r w:rsidRPr="003D5979">
        <w:rPr>
          <w:bCs/>
          <w:i/>
          <w:sz w:val="20"/>
          <w:szCs w:val="20"/>
          <w:lang w:val="en-US"/>
        </w:rPr>
        <w:t>et al.</w:t>
      </w:r>
      <w:r w:rsidRPr="003D5979">
        <w:rPr>
          <w:bCs/>
          <w:sz w:val="20"/>
          <w:szCs w:val="20"/>
          <w:lang w:val="en-US"/>
        </w:rPr>
        <w:t xml:space="preserve"> [5</w:t>
      </w:r>
      <w:r w:rsidR="00D50004" w:rsidRPr="003D5979">
        <w:rPr>
          <w:bCs/>
          <w:sz w:val="20"/>
          <w:szCs w:val="20"/>
          <w:lang w:val="en-US"/>
        </w:rPr>
        <w:t>2</w:t>
      </w:r>
      <w:r w:rsidRPr="003D5979">
        <w:rPr>
          <w:bCs/>
          <w:sz w:val="20"/>
          <w:szCs w:val="20"/>
          <w:lang w:val="en-US"/>
        </w:rPr>
        <w:t>].</w:t>
      </w:r>
    </w:p>
    <w:p w:rsidR="007614BB" w:rsidRPr="003D5979" w:rsidRDefault="00483083" w:rsidP="00CB1BE1">
      <w:pPr>
        <w:tabs>
          <w:tab w:val="left" w:pos="540"/>
        </w:tabs>
        <w:spacing w:before="200" w:after="120"/>
        <w:ind w:left="737" w:hanging="737"/>
        <w:jc w:val="both"/>
        <w:rPr>
          <w:color w:val="000000"/>
          <w:sz w:val="20"/>
          <w:szCs w:val="20"/>
          <w:lang w:val="en-US"/>
        </w:rPr>
      </w:pPr>
      <w:r w:rsidRPr="003D5979">
        <w:rPr>
          <w:color w:val="000000"/>
          <w:sz w:val="20"/>
          <w:szCs w:val="20"/>
          <w:lang w:val="en-US"/>
        </w:rPr>
        <w:t>Table</w:t>
      </w:r>
      <w:r w:rsidR="00700B4F" w:rsidRPr="003D5979">
        <w:rPr>
          <w:color w:val="000000"/>
          <w:sz w:val="20"/>
          <w:szCs w:val="20"/>
          <w:lang w:val="en-US"/>
        </w:rPr>
        <w:t xml:space="preserve"> </w:t>
      </w:r>
      <w:r w:rsidR="00261B93" w:rsidRPr="003D5979">
        <w:rPr>
          <w:color w:val="000000"/>
          <w:sz w:val="20"/>
          <w:szCs w:val="20"/>
          <w:lang w:val="en-US"/>
        </w:rPr>
        <w:t>1</w:t>
      </w:r>
      <w:r w:rsidR="004915DB" w:rsidRPr="003D5979">
        <w:rPr>
          <w:color w:val="000000"/>
          <w:sz w:val="20"/>
          <w:szCs w:val="20"/>
          <w:lang w:val="en-US"/>
        </w:rPr>
        <w:t>:</w:t>
      </w:r>
      <w:r w:rsidR="00DC61AF" w:rsidRPr="003D5979">
        <w:rPr>
          <w:color w:val="000000"/>
          <w:sz w:val="20"/>
          <w:szCs w:val="20"/>
          <w:lang w:val="en-US"/>
        </w:rPr>
        <w:tab/>
      </w:r>
      <w:r w:rsidR="00C10F7A" w:rsidRPr="003D5979">
        <w:rPr>
          <w:color w:val="000000"/>
          <w:sz w:val="20"/>
          <w:szCs w:val="20"/>
          <w:lang w:val="en-US"/>
        </w:rPr>
        <w:t>C</w:t>
      </w:r>
      <w:r w:rsidR="00D3521C" w:rsidRPr="003D5979">
        <w:rPr>
          <w:color w:val="000000"/>
          <w:sz w:val="20"/>
          <w:szCs w:val="20"/>
          <w:lang w:val="en-US"/>
        </w:rPr>
        <w:t>riteri</w:t>
      </w:r>
      <w:r w:rsidRPr="003D5979">
        <w:rPr>
          <w:color w:val="000000"/>
          <w:sz w:val="20"/>
          <w:szCs w:val="20"/>
          <w:lang w:val="en-US"/>
        </w:rPr>
        <w:t xml:space="preserve">a used to obtain the EPI index for habitat and for the howler monkey populations in </w:t>
      </w:r>
      <w:r w:rsidR="00864F53" w:rsidRPr="003D5979">
        <w:rPr>
          <w:color w:val="000000"/>
          <w:sz w:val="20"/>
          <w:szCs w:val="20"/>
          <w:lang w:val="en-US"/>
        </w:rPr>
        <w:t>Playas de Catazajá, Chiapas</w:t>
      </w:r>
      <w:r w:rsidR="004915DB" w:rsidRPr="003D5979">
        <w:rPr>
          <w:color w:val="000000"/>
          <w:sz w:val="20"/>
          <w:szCs w:val="20"/>
          <w:lang w:val="en-US"/>
        </w:rPr>
        <w:t>.</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77"/>
        <w:gridCol w:w="3567"/>
        <w:gridCol w:w="1843"/>
        <w:gridCol w:w="734"/>
      </w:tblGrid>
      <w:tr w:rsidR="00516590" w:rsidRPr="003D5979" w:rsidTr="00CB1BE1">
        <w:trPr>
          <w:trHeight w:val="189"/>
          <w:jc w:val="center"/>
        </w:trPr>
        <w:tc>
          <w:tcPr>
            <w:tcW w:w="3944" w:type="dxa"/>
            <w:gridSpan w:val="2"/>
          </w:tcPr>
          <w:p w:rsidR="00516590" w:rsidRPr="003D5979" w:rsidRDefault="00516590" w:rsidP="00AA0E5C">
            <w:pPr>
              <w:jc w:val="both"/>
              <w:rPr>
                <w:bCs/>
                <w:sz w:val="18"/>
                <w:szCs w:val="18"/>
                <w:lang w:val="en-US"/>
              </w:rPr>
            </w:pPr>
            <w:r w:rsidRPr="003D5979">
              <w:rPr>
                <w:bCs/>
                <w:sz w:val="18"/>
                <w:szCs w:val="18"/>
                <w:lang w:val="en-US"/>
              </w:rPr>
              <w:t>CRITERIA</w:t>
            </w:r>
          </w:p>
        </w:tc>
        <w:tc>
          <w:tcPr>
            <w:tcW w:w="1843" w:type="dxa"/>
            <w:shd w:val="clear" w:color="auto" w:fill="auto"/>
            <w:noWrap/>
            <w:vAlign w:val="center"/>
          </w:tcPr>
          <w:p w:rsidR="00516590" w:rsidRPr="003D5979" w:rsidRDefault="00516590" w:rsidP="00AA0E5C">
            <w:pPr>
              <w:jc w:val="both"/>
              <w:rPr>
                <w:bCs/>
                <w:sz w:val="18"/>
                <w:szCs w:val="18"/>
                <w:lang w:val="en-US"/>
              </w:rPr>
            </w:pPr>
            <w:r w:rsidRPr="003D5979">
              <w:rPr>
                <w:bCs/>
                <w:sz w:val="18"/>
                <w:szCs w:val="18"/>
                <w:lang w:val="en-US"/>
              </w:rPr>
              <w:t>Categories</w:t>
            </w:r>
          </w:p>
        </w:tc>
        <w:tc>
          <w:tcPr>
            <w:tcW w:w="734" w:type="dxa"/>
            <w:shd w:val="clear" w:color="auto" w:fill="auto"/>
            <w:noWrap/>
            <w:vAlign w:val="center"/>
          </w:tcPr>
          <w:p w:rsidR="00516590" w:rsidRPr="003D5979" w:rsidRDefault="00516590" w:rsidP="00387938">
            <w:pPr>
              <w:rPr>
                <w:bCs/>
                <w:sz w:val="18"/>
                <w:szCs w:val="18"/>
                <w:lang w:val="en-US"/>
              </w:rPr>
            </w:pPr>
            <w:r w:rsidRPr="003D5979">
              <w:rPr>
                <w:bCs/>
                <w:sz w:val="18"/>
                <w:szCs w:val="18"/>
                <w:lang w:val="en-US"/>
              </w:rPr>
              <w:t>Levels</w:t>
            </w:r>
          </w:p>
        </w:tc>
      </w:tr>
      <w:tr w:rsidR="00387938" w:rsidRPr="003D5979" w:rsidTr="00CB1BE1">
        <w:trPr>
          <w:trHeight w:val="262"/>
          <w:jc w:val="center"/>
        </w:trPr>
        <w:tc>
          <w:tcPr>
            <w:tcW w:w="377" w:type="dxa"/>
            <w:vMerge w:val="restart"/>
            <w:textDirection w:val="btLr"/>
          </w:tcPr>
          <w:p w:rsidR="00387938" w:rsidRPr="003D5979" w:rsidRDefault="00387938" w:rsidP="00387938">
            <w:pPr>
              <w:ind w:left="113" w:right="113"/>
              <w:jc w:val="center"/>
              <w:rPr>
                <w:sz w:val="18"/>
                <w:szCs w:val="18"/>
                <w:lang w:val="en-US"/>
              </w:rPr>
            </w:pPr>
            <w:r w:rsidRPr="003D5979">
              <w:rPr>
                <w:sz w:val="18"/>
                <w:szCs w:val="18"/>
                <w:lang w:val="en-US"/>
              </w:rPr>
              <w:t>A)Habitat EPI</w:t>
            </w:r>
          </w:p>
        </w:tc>
        <w:tc>
          <w:tcPr>
            <w:tcW w:w="3567"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Vegetation type dominant in each fragment</w:t>
            </w: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Riparian Forest</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3</w:t>
            </w:r>
          </w:p>
        </w:tc>
      </w:tr>
      <w:tr w:rsidR="00387938" w:rsidRPr="003D5979" w:rsidTr="00C27F9D">
        <w:trPr>
          <w:trHeight w:val="264"/>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Tropical Forest</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2</w:t>
            </w:r>
          </w:p>
        </w:tc>
      </w:tr>
      <w:tr w:rsidR="00387938" w:rsidRPr="003D5979" w:rsidTr="00C27F9D">
        <w:trPr>
          <w:trHeight w:val="264"/>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Secondary Forest</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1</w:t>
            </w:r>
          </w:p>
        </w:tc>
      </w:tr>
      <w:tr w:rsidR="00387938" w:rsidRPr="003D5979" w:rsidTr="00C27F9D">
        <w:trPr>
          <w:trHeight w:val="264"/>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Fragment Size</w:t>
            </w: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1.1-</w:t>
            </w:r>
            <w:smartTag w:uri="urn:schemas-microsoft-com:office:smarttags" w:element="metricconverter">
              <w:smartTagPr>
                <w:attr w:name="ProductID" w:val="5 ha"/>
              </w:smartTagPr>
              <w:r w:rsidRPr="003D5979">
                <w:rPr>
                  <w:sz w:val="18"/>
                  <w:szCs w:val="18"/>
                  <w:lang w:val="en-US"/>
                </w:rPr>
                <w:t>5 ha</w:t>
              </w:r>
            </w:smartTag>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3</w:t>
            </w:r>
          </w:p>
        </w:tc>
      </w:tr>
      <w:tr w:rsidR="00387938" w:rsidRPr="003D5979" w:rsidTr="00CB1BE1">
        <w:trPr>
          <w:trHeight w:val="149"/>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 xml:space="preserve">Larger than </w:t>
            </w:r>
            <w:smartTag w:uri="urn:schemas-microsoft-com:office:smarttags" w:element="metricconverter">
              <w:smartTagPr>
                <w:attr w:name="ProductID" w:val="5 ha"/>
              </w:smartTagPr>
              <w:r w:rsidRPr="003D5979">
                <w:rPr>
                  <w:sz w:val="18"/>
                  <w:szCs w:val="18"/>
                  <w:lang w:val="en-US"/>
                </w:rPr>
                <w:t>5 ha</w:t>
              </w:r>
            </w:smartTag>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2</w:t>
            </w:r>
          </w:p>
        </w:tc>
      </w:tr>
      <w:tr w:rsidR="00387938" w:rsidRPr="003D5979" w:rsidTr="00CB1BE1">
        <w:trPr>
          <w:trHeight w:val="209"/>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0.06-</w:t>
            </w:r>
            <w:smartTag w:uri="urn:schemas-microsoft-com:office:smarttags" w:element="metricconverter">
              <w:smartTagPr>
                <w:attr w:name="ProductID" w:val="1 ha"/>
              </w:smartTagPr>
              <w:r w:rsidRPr="003D5979">
                <w:rPr>
                  <w:sz w:val="18"/>
                  <w:szCs w:val="18"/>
                  <w:lang w:val="en-US"/>
                </w:rPr>
                <w:t>1 ha</w:t>
              </w:r>
            </w:smartTag>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1</w:t>
            </w:r>
          </w:p>
        </w:tc>
      </w:tr>
      <w:tr w:rsidR="00387938" w:rsidRPr="003D5979" w:rsidTr="00C27F9D">
        <w:trPr>
          <w:trHeight w:val="264"/>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Distance to the nearest fragment</w:t>
            </w: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1-</w:t>
            </w:r>
            <w:smartTag w:uri="urn:schemas-microsoft-com:office:smarttags" w:element="metricconverter">
              <w:smartTagPr>
                <w:attr w:name="ProductID" w:val="200 m"/>
              </w:smartTagPr>
              <w:r w:rsidRPr="003D5979">
                <w:rPr>
                  <w:sz w:val="18"/>
                  <w:szCs w:val="18"/>
                  <w:lang w:val="en-US"/>
                </w:rPr>
                <w:t>200 m</w:t>
              </w:r>
            </w:smartTag>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3</w:t>
            </w:r>
          </w:p>
        </w:tc>
      </w:tr>
      <w:tr w:rsidR="00387938" w:rsidRPr="003D5979" w:rsidTr="00C27F9D">
        <w:trPr>
          <w:trHeight w:val="264"/>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201-</w:t>
            </w:r>
            <w:smartTag w:uri="urn:schemas-microsoft-com:office:smarttags" w:element="metricconverter">
              <w:smartTagPr>
                <w:attr w:name="ProductID" w:val="500 m"/>
              </w:smartTagPr>
              <w:r w:rsidRPr="003D5979">
                <w:rPr>
                  <w:sz w:val="18"/>
                  <w:szCs w:val="18"/>
                  <w:lang w:val="en-US"/>
                </w:rPr>
                <w:t>500 m</w:t>
              </w:r>
            </w:smartTag>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2</w:t>
            </w:r>
          </w:p>
        </w:tc>
      </w:tr>
      <w:tr w:rsidR="00387938" w:rsidRPr="003D5979" w:rsidTr="00CB1BE1">
        <w:trPr>
          <w:trHeight w:val="194"/>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 xml:space="preserve"> Farther than </w:t>
            </w:r>
            <w:smartTag w:uri="urn:schemas-microsoft-com:office:smarttags" w:element="metricconverter">
              <w:smartTagPr>
                <w:attr w:name="ProductID" w:val="500 m"/>
              </w:smartTagPr>
              <w:r w:rsidRPr="003D5979">
                <w:rPr>
                  <w:sz w:val="18"/>
                  <w:szCs w:val="18"/>
                  <w:lang w:val="en-US"/>
                </w:rPr>
                <w:t>500 m</w:t>
              </w:r>
            </w:smartTag>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1</w:t>
            </w:r>
          </w:p>
        </w:tc>
      </w:tr>
      <w:tr w:rsidR="00387938" w:rsidRPr="003D5979" w:rsidTr="00C27F9D">
        <w:trPr>
          <w:trHeight w:val="264"/>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Distance to the nearest human settlement</w:t>
            </w: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0-</w:t>
            </w:r>
            <w:smartTag w:uri="urn:schemas-microsoft-com:office:smarttags" w:element="metricconverter">
              <w:smartTagPr>
                <w:attr w:name="ProductID" w:val="1000 m"/>
              </w:smartTagPr>
              <w:r w:rsidRPr="003D5979">
                <w:rPr>
                  <w:sz w:val="18"/>
                  <w:szCs w:val="18"/>
                  <w:lang w:val="en-US"/>
                </w:rPr>
                <w:t>1000 m</w:t>
              </w:r>
            </w:smartTag>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3</w:t>
            </w:r>
          </w:p>
        </w:tc>
      </w:tr>
      <w:tr w:rsidR="00387938" w:rsidRPr="003D5979" w:rsidTr="00CB1BE1">
        <w:trPr>
          <w:trHeight w:val="85"/>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1001-</w:t>
            </w:r>
            <w:smartTag w:uri="urn:schemas-microsoft-com:office:smarttags" w:element="metricconverter">
              <w:smartTagPr>
                <w:attr w:name="ProductID" w:val="5000 m"/>
              </w:smartTagPr>
              <w:r w:rsidRPr="003D5979">
                <w:rPr>
                  <w:sz w:val="18"/>
                  <w:szCs w:val="18"/>
                  <w:lang w:val="en-US"/>
                </w:rPr>
                <w:t>5000 m</w:t>
              </w:r>
            </w:smartTag>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2</w:t>
            </w:r>
          </w:p>
        </w:tc>
      </w:tr>
      <w:tr w:rsidR="00387938" w:rsidRPr="003D5979" w:rsidTr="00C27F9D">
        <w:trPr>
          <w:trHeight w:val="264"/>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 xml:space="preserve">Farther than </w:t>
            </w:r>
            <w:smartTag w:uri="urn:schemas-microsoft-com:office:smarttags" w:element="metricconverter">
              <w:smartTagPr>
                <w:attr w:name="ProductID" w:val="5000 m"/>
              </w:smartTagPr>
              <w:r w:rsidRPr="003D5979">
                <w:rPr>
                  <w:sz w:val="18"/>
                  <w:szCs w:val="18"/>
                  <w:lang w:val="en-US"/>
                </w:rPr>
                <w:t>5000 m</w:t>
              </w:r>
            </w:smartTag>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1</w:t>
            </w:r>
          </w:p>
        </w:tc>
      </w:tr>
      <w:tr w:rsidR="00387938" w:rsidRPr="003D5979" w:rsidTr="00C27F9D">
        <w:trPr>
          <w:trHeight w:val="203"/>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Access routes</w:t>
            </w: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Aquatic route</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3</w:t>
            </w:r>
          </w:p>
        </w:tc>
      </w:tr>
      <w:tr w:rsidR="00387938" w:rsidRPr="003D5979" w:rsidTr="00C27F9D">
        <w:trPr>
          <w:trHeight w:val="264"/>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Paved road</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2</w:t>
            </w:r>
          </w:p>
        </w:tc>
      </w:tr>
      <w:tr w:rsidR="00387938" w:rsidRPr="003D5979" w:rsidTr="00C27F9D">
        <w:trPr>
          <w:trHeight w:val="264"/>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Dirty road</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1</w:t>
            </w:r>
          </w:p>
        </w:tc>
      </w:tr>
      <w:tr w:rsidR="00387938" w:rsidRPr="003D5979" w:rsidTr="00CB1BE1">
        <w:trPr>
          <w:trHeight w:val="260"/>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Distance to the Access routes</w:t>
            </w: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0-</w:t>
            </w:r>
            <w:smartTag w:uri="urn:schemas-microsoft-com:office:smarttags" w:element="metricconverter">
              <w:smartTagPr>
                <w:attr w:name="ProductID" w:val="10 km"/>
              </w:smartTagPr>
              <w:r w:rsidRPr="003D5979">
                <w:rPr>
                  <w:sz w:val="18"/>
                  <w:szCs w:val="18"/>
                  <w:lang w:val="en-US"/>
                </w:rPr>
                <w:t>10 km</w:t>
              </w:r>
            </w:smartTag>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3</w:t>
            </w:r>
          </w:p>
        </w:tc>
      </w:tr>
      <w:tr w:rsidR="00387938" w:rsidRPr="003D5979" w:rsidTr="00C27F9D">
        <w:trPr>
          <w:trHeight w:val="264"/>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10.1-</w:t>
            </w:r>
            <w:smartTag w:uri="urn:schemas-microsoft-com:office:smarttags" w:element="metricconverter">
              <w:smartTagPr>
                <w:attr w:name="ProductID" w:val="20 km"/>
              </w:smartTagPr>
              <w:r w:rsidRPr="003D5979">
                <w:rPr>
                  <w:sz w:val="18"/>
                  <w:szCs w:val="18"/>
                  <w:lang w:val="en-US"/>
                </w:rPr>
                <w:t>20 km</w:t>
              </w:r>
            </w:smartTag>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2</w:t>
            </w:r>
          </w:p>
        </w:tc>
      </w:tr>
      <w:tr w:rsidR="00387938" w:rsidRPr="003D5979" w:rsidTr="00C27F9D">
        <w:trPr>
          <w:trHeight w:val="264"/>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Farther than 20 km</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1</w:t>
            </w:r>
          </w:p>
        </w:tc>
      </w:tr>
      <w:tr w:rsidR="00387938" w:rsidRPr="003D5979" w:rsidTr="00C27F9D">
        <w:trPr>
          <w:trHeight w:val="264"/>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 xml:space="preserve">Comfort </w:t>
            </w: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Comfortable</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3</w:t>
            </w:r>
          </w:p>
        </w:tc>
      </w:tr>
      <w:tr w:rsidR="00387938" w:rsidRPr="003D5979" w:rsidTr="0012143E">
        <w:trPr>
          <w:trHeight w:val="264"/>
          <w:jc w:val="center"/>
        </w:trPr>
        <w:tc>
          <w:tcPr>
            <w:tcW w:w="377" w:type="dxa"/>
            <w:vMerge/>
          </w:tcPr>
          <w:p w:rsidR="00387938" w:rsidRPr="003D5979" w:rsidRDefault="00387938" w:rsidP="00387938">
            <w:pPr>
              <w:jc w:val="center"/>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No comfortable</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1</w:t>
            </w:r>
          </w:p>
        </w:tc>
      </w:tr>
      <w:tr w:rsidR="00387938" w:rsidRPr="003D5979" w:rsidTr="0012143E">
        <w:trPr>
          <w:trHeight w:val="264"/>
          <w:jc w:val="center"/>
        </w:trPr>
        <w:tc>
          <w:tcPr>
            <w:tcW w:w="377" w:type="dxa"/>
            <w:vMerge w:val="restart"/>
            <w:textDirection w:val="btLr"/>
          </w:tcPr>
          <w:p w:rsidR="00387938" w:rsidRPr="003D5979" w:rsidRDefault="00387938" w:rsidP="00387938">
            <w:pPr>
              <w:ind w:left="113" w:right="113"/>
              <w:jc w:val="center"/>
              <w:rPr>
                <w:sz w:val="18"/>
                <w:szCs w:val="18"/>
                <w:lang w:val="en-US"/>
              </w:rPr>
            </w:pPr>
            <w:r w:rsidRPr="003D5979">
              <w:rPr>
                <w:sz w:val="18"/>
                <w:szCs w:val="18"/>
                <w:lang w:val="en-US"/>
              </w:rPr>
              <w:t>B) Population EPI</w:t>
            </w:r>
          </w:p>
        </w:tc>
        <w:tc>
          <w:tcPr>
            <w:tcW w:w="3567"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Proportion adult female/adult male</w:t>
            </w: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Larger than 2</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3</w:t>
            </w:r>
          </w:p>
        </w:tc>
      </w:tr>
      <w:tr w:rsidR="00387938" w:rsidRPr="003D5979" w:rsidTr="00C27F9D">
        <w:trPr>
          <w:trHeight w:val="264"/>
          <w:jc w:val="center"/>
        </w:trPr>
        <w:tc>
          <w:tcPr>
            <w:tcW w:w="377" w:type="dxa"/>
            <w:vMerge/>
          </w:tcPr>
          <w:p w:rsidR="00387938" w:rsidRPr="003D5979" w:rsidRDefault="00387938" w:rsidP="00AA0E5C">
            <w:pPr>
              <w:jc w:val="both"/>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Equal to 1-2</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2</w:t>
            </w:r>
          </w:p>
        </w:tc>
      </w:tr>
      <w:tr w:rsidR="00387938" w:rsidRPr="003D5979" w:rsidTr="00C27F9D">
        <w:trPr>
          <w:trHeight w:val="264"/>
          <w:jc w:val="center"/>
        </w:trPr>
        <w:tc>
          <w:tcPr>
            <w:tcW w:w="377" w:type="dxa"/>
            <w:vMerge/>
          </w:tcPr>
          <w:p w:rsidR="00387938" w:rsidRPr="003D5979" w:rsidRDefault="00387938" w:rsidP="00AA0E5C">
            <w:pPr>
              <w:jc w:val="both"/>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Less than 1</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1</w:t>
            </w:r>
          </w:p>
        </w:tc>
      </w:tr>
      <w:tr w:rsidR="00387938" w:rsidRPr="003D5979" w:rsidTr="00C27F9D">
        <w:trPr>
          <w:trHeight w:val="264"/>
          <w:jc w:val="center"/>
        </w:trPr>
        <w:tc>
          <w:tcPr>
            <w:tcW w:w="377" w:type="dxa"/>
            <w:vMerge/>
          </w:tcPr>
          <w:p w:rsidR="00387938" w:rsidRPr="003D5979" w:rsidRDefault="00387938" w:rsidP="00AA0E5C">
            <w:pPr>
              <w:jc w:val="both"/>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Proportion juvenile female/juvenile male</w:t>
            </w: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Larger than 2</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3</w:t>
            </w:r>
          </w:p>
        </w:tc>
      </w:tr>
      <w:tr w:rsidR="00387938" w:rsidRPr="003D5979" w:rsidTr="00C27F9D">
        <w:trPr>
          <w:trHeight w:val="264"/>
          <w:jc w:val="center"/>
        </w:trPr>
        <w:tc>
          <w:tcPr>
            <w:tcW w:w="377" w:type="dxa"/>
            <w:vMerge/>
          </w:tcPr>
          <w:p w:rsidR="00387938" w:rsidRPr="003D5979" w:rsidRDefault="00387938" w:rsidP="00AA0E5C">
            <w:pPr>
              <w:jc w:val="both"/>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Equal to 1-2</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2</w:t>
            </w:r>
          </w:p>
        </w:tc>
      </w:tr>
      <w:tr w:rsidR="00387938" w:rsidRPr="003D5979" w:rsidTr="00C27F9D">
        <w:trPr>
          <w:trHeight w:val="264"/>
          <w:jc w:val="center"/>
        </w:trPr>
        <w:tc>
          <w:tcPr>
            <w:tcW w:w="377" w:type="dxa"/>
            <w:vMerge/>
          </w:tcPr>
          <w:p w:rsidR="00387938" w:rsidRPr="003D5979" w:rsidRDefault="00387938" w:rsidP="00AA0E5C">
            <w:pPr>
              <w:jc w:val="both"/>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Less than 1</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1</w:t>
            </w:r>
          </w:p>
        </w:tc>
      </w:tr>
      <w:tr w:rsidR="00387938" w:rsidRPr="003D5979" w:rsidTr="00C27F9D">
        <w:trPr>
          <w:trHeight w:val="264"/>
          <w:jc w:val="center"/>
        </w:trPr>
        <w:tc>
          <w:tcPr>
            <w:tcW w:w="377" w:type="dxa"/>
            <w:vMerge/>
          </w:tcPr>
          <w:p w:rsidR="00387938" w:rsidRPr="003D5979" w:rsidRDefault="00387938" w:rsidP="00AA0E5C">
            <w:pPr>
              <w:jc w:val="both"/>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Proportion of infants/adult female</w:t>
            </w: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Larger than 1</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3</w:t>
            </w:r>
          </w:p>
        </w:tc>
      </w:tr>
      <w:tr w:rsidR="00387938" w:rsidRPr="003D5979" w:rsidTr="00CB1BE1">
        <w:trPr>
          <w:trHeight w:val="139"/>
          <w:jc w:val="center"/>
        </w:trPr>
        <w:tc>
          <w:tcPr>
            <w:tcW w:w="377" w:type="dxa"/>
            <w:vMerge/>
          </w:tcPr>
          <w:p w:rsidR="00387938" w:rsidRPr="003D5979" w:rsidRDefault="00387938" w:rsidP="00AA0E5C">
            <w:pPr>
              <w:jc w:val="both"/>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1</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2</w:t>
            </w:r>
          </w:p>
        </w:tc>
      </w:tr>
      <w:tr w:rsidR="00387938" w:rsidRPr="003D5979" w:rsidTr="00C27F9D">
        <w:trPr>
          <w:trHeight w:val="264"/>
          <w:jc w:val="center"/>
        </w:trPr>
        <w:tc>
          <w:tcPr>
            <w:tcW w:w="377" w:type="dxa"/>
            <w:vMerge/>
          </w:tcPr>
          <w:p w:rsidR="00387938" w:rsidRPr="003D5979" w:rsidRDefault="00387938" w:rsidP="00AA0E5C">
            <w:pPr>
              <w:jc w:val="both"/>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Less than 1</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1</w:t>
            </w:r>
          </w:p>
        </w:tc>
      </w:tr>
      <w:tr w:rsidR="00387938" w:rsidRPr="003D5979" w:rsidTr="00C27F9D">
        <w:trPr>
          <w:trHeight w:val="264"/>
          <w:jc w:val="center"/>
        </w:trPr>
        <w:tc>
          <w:tcPr>
            <w:tcW w:w="377" w:type="dxa"/>
            <w:vMerge/>
          </w:tcPr>
          <w:p w:rsidR="00387938" w:rsidRPr="003D5979" w:rsidRDefault="00387938" w:rsidP="00AA0E5C">
            <w:pPr>
              <w:jc w:val="both"/>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Proportion of female infant/infant male</w:t>
            </w: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Larger than 2</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3</w:t>
            </w:r>
          </w:p>
        </w:tc>
      </w:tr>
      <w:tr w:rsidR="00387938" w:rsidRPr="003D5979" w:rsidTr="00C27F9D">
        <w:trPr>
          <w:trHeight w:val="264"/>
          <w:jc w:val="center"/>
        </w:trPr>
        <w:tc>
          <w:tcPr>
            <w:tcW w:w="377" w:type="dxa"/>
            <w:vMerge/>
          </w:tcPr>
          <w:p w:rsidR="00387938" w:rsidRPr="003D5979" w:rsidRDefault="00387938" w:rsidP="00AA0E5C">
            <w:pPr>
              <w:jc w:val="both"/>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Equal to 1-2</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2</w:t>
            </w:r>
          </w:p>
        </w:tc>
      </w:tr>
      <w:tr w:rsidR="00387938" w:rsidRPr="003D5979" w:rsidTr="00CB1BE1">
        <w:trPr>
          <w:trHeight w:val="132"/>
          <w:jc w:val="center"/>
        </w:trPr>
        <w:tc>
          <w:tcPr>
            <w:tcW w:w="377" w:type="dxa"/>
            <w:vMerge/>
          </w:tcPr>
          <w:p w:rsidR="00387938" w:rsidRPr="003D5979" w:rsidRDefault="00387938" w:rsidP="00AA0E5C">
            <w:pPr>
              <w:jc w:val="both"/>
              <w:rPr>
                <w:sz w:val="18"/>
                <w:szCs w:val="18"/>
                <w:lang w:val="en-US"/>
              </w:rPr>
            </w:pPr>
          </w:p>
        </w:tc>
        <w:tc>
          <w:tcPr>
            <w:tcW w:w="3567" w:type="dxa"/>
            <w:shd w:val="clear" w:color="auto" w:fill="auto"/>
            <w:noWrap/>
            <w:vAlign w:val="center"/>
          </w:tcPr>
          <w:p w:rsidR="00387938" w:rsidRPr="003D5979" w:rsidRDefault="00387938" w:rsidP="00AA0E5C">
            <w:pPr>
              <w:jc w:val="both"/>
              <w:rPr>
                <w:sz w:val="18"/>
                <w:szCs w:val="18"/>
                <w:lang w:val="en-US"/>
              </w:rPr>
            </w:pPr>
          </w:p>
        </w:tc>
        <w:tc>
          <w:tcPr>
            <w:tcW w:w="1843" w:type="dxa"/>
            <w:shd w:val="clear" w:color="auto" w:fill="auto"/>
            <w:noWrap/>
            <w:vAlign w:val="center"/>
          </w:tcPr>
          <w:p w:rsidR="00387938" w:rsidRPr="003D5979" w:rsidRDefault="00387938" w:rsidP="00AA0E5C">
            <w:pPr>
              <w:jc w:val="both"/>
              <w:rPr>
                <w:sz w:val="18"/>
                <w:szCs w:val="18"/>
                <w:lang w:val="en-US"/>
              </w:rPr>
            </w:pPr>
            <w:r w:rsidRPr="003D5979">
              <w:rPr>
                <w:sz w:val="18"/>
                <w:szCs w:val="18"/>
                <w:lang w:val="en-US"/>
              </w:rPr>
              <w:t>Less than 1</w:t>
            </w:r>
          </w:p>
        </w:tc>
        <w:tc>
          <w:tcPr>
            <w:tcW w:w="734" w:type="dxa"/>
            <w:shd w:val="clear" w:color="auto" w:fill="auto"/>
            <w:noWrap/>
            <w:vAlign w:val="center"/>
          </w:tcPr>
          <w:p w:rsidR="00387938" w:rsidRPr="003D5979" w:rsidRDefault="00387938" w:rsidP="00387938">
            <w:pPr>
              <w:rPr>
                <w:sz w:val="18"/>
                <w:szCs w:val="18"/>
                <w:lang w:val="en-US"/>
              </w:rPr>
            </w:pPr>
            <w:r w:rsidRPr="003D5979">
              <w:rPr>
                <w:sz w:val="18"/>
                <w:szCs w:val="18"/>
                <w:lang w:val="en-US"/>
              </w:rPr>
              <w:t>1</w:t>
            </w:r>
          </w:p>
        </w:tc>
      </w:tr>
    </w:tbl>
    <w:p w:rsidR="00DC61AF" w:rsidRPr="003D5979" w:rsidRDefault="00A323CE" w:rsidP="00C77EAD">
      <w:pPr>
        <w:jc w:val="both"/>
        <w:rPr>
          <w:bCs/>
          <w:sz w:val="18"/>
          <w:szCs w:val="18"/>
          <w:lang w:val="en-US"/>
        </w:rPr>
      </w:pPr>
      <w:r w:rsidRPr="003D5979">
        <w:rPr>
          <w:sz w:val="18"/>
          <w:szCs w:val="18"/>
          <w:lang w:val="en-US"/>
        </w:rPr>
        <w:t>Levels:</w:t>
      </w:r>
      <w:r w:rsidRPr="003D5979">
        <w:rPr>
          <w:bCs/>
          <w:sz w:val="18"/>
          <w:szCs w:val="18"/>
          <w:lang w:val="en-US"/>
        </w:rPr>
        <w:t xml:space="preserve"> 3 (high), 2 (medium), 1 (low)</w:t>
      </w:r>
    </w:p>
    <w:p w:rsidR="00F052DD" w:rsidRPr="003D5979" w:rsidRDefault="00F052DD" w:rsidP="00F052DD">
      <w:pPr>
        <w:spacing w:before="200"/>
        <w:rPr>
          <w:b/>
          <w:sz w:val="20"/>
          <w:szCs w:val="20"/>
          <w:lang w:val="en-US"/>
        </w:rPr>
      </w:pPr>
      <w:r w:rsidRPr="003D5979">
        <w:rPr>
          <w:b/>
          <w:sz w:val="20"/>
          <w:szCs w:val="20"/>
          <w:lang w:val="en-US"/>
        </w:rPr>
        <w:lastRenderedPageBreak/>
        <w:t>3.4.3 Spatial analysis and relationship with field data</w:t>
      </w:r>
    </w:p>
    <w:p w:rsidR="00F052DD" w:rsidRPr="003D5979" w:rsidRDefault="00F052DD" w:rsidP="00F052DD">
      <w:pPr>
        <w:jc w:val="both"/>
        <w:rPr>
          <w:sz w:val="20"/>
          <w:szCs w:val="20"/>
          <w:lang w:val="en-US"/>
        </w:rPr>
      </w:pPr>
      <w:r w:rsidRPr="003D5979">
        <w:rPr>
          <w:sz w:val="20"/>
          <w:szCs w:val="20"/>
          <w:lang w:val="en-US"/>
        </w:rPr>
        <w:t>Using aerial photographs (1:20,000) from the area taken in 2003 and a geographic information system (ArcView3.2) all the howler monkey populations were located on a map and the fragment characteristics were determined with the goal of generate a map that identify the ecotourism potential of each fragment.</w:t>
      </w:r>
    </w:p>
    <w:p w:rsidR="00F052DD" w:rsidRPr="003D5979" w:rsidRDefault="00F052DD" w:rsidP="00566509">
      <w:pPr>
        <w:pStyle w:val="Heading2"/>
        <w:numPr>
          <w:ilvl w:val="0"/>
          <w:numId w:val="1"/>
        </w:numPr>
        <w:spacing w:before="240" w:after="240"/>
        <w:ind w:left="284" w:hanging="284"/>
        <w:jc w:val="left"/>
        <w:rPr>
          <w:rFonts w:ascii="Times New Roman" w:hAnsi="Times New Roman" w:cs="Times New Roman"/>
          <w:lang w:val="en-US"/>
        </w:rPr>
      </w:pPr>
      <w:r w:rsidRPr="003D5979">
        <w:rPr>
          <w:rFonts w:ascii="Times New Roman" w:hAnsi="Times New Roman" w:cs="Times New Roman"/>
          <w:lang w:val="en-US"/>
        </w:rPr>
        <w:t>Results</w:t>
      </w:r>
    </w:p>
    <w:p w:rsidR="00F052DD" w:rsidRPr="003D5979" w:rsidRDefault="00F052DD" w:rsidP="00966A8E">
      <w:pPr>
        <w:spacing w:before="200" w:after="200"/>
        <w:ind w:left="340" w:hanging="340"/>
        <w:rPr>
          <w:b/>
          <w:sz w:val="20"/>
          <w:szCs w:val="20"/>
          <w:lang w:val="en-US"/>
        </w:rPr>
      </w:pPr>
      <w:r w:rsidRPr="003D5979">
        <w:rPr>
          <w:b/>
          <w:sz w:val="20"/>
          <w:szCs w:val="20"/>
          <w:lang w:val="en-US"/>
        </w:rPr>
        <w:t>4.1</w:t>
      </w:r>
      <w:r w:rsidR="00966A8E">
        <w:rPr>
          <w:b/>
          <w:sz w:val="20"/>
          <w:szCs w:val="20"/>
          <w:lang w:val="en-US"/>
        </w:rPr>
        <w:tab/>
      </w:r>
      <w:r w:rsidRPr="003D5979">
        <w:rPr>
          <w:b/>
          <w:sz w:val="20"/>
          <w:szCs w:val="20"/>
          <w:lang w:val="en-US"/>
        </w:rPr>
        <w:t xml:space="preserve">Population data on </w:t>
      </w:r>
      <w:r w:rsidRPr="003D5979">
        <w:rPr>
          <w:b/>
          <w:i/>
          <w:sz w:val="20"/>
          <w:szCs w:val="20"/>
          <w:lang w:val="en-US"/>
        </w:rPr>
        <w:t>Alouatta pigra</w:t>
      </w:r>
      <w:r w:rsidR="00DC69CA">
        <w:rPr>
          <w:b/>
          <w:sz w:val="20"/>
          <w:szCs w:val="20"/>
          <w:lang w:val="en-US"/>
        </w:rPr>
        <w:t xml:space="preserve"> in Playas de Catazajá</w:t>
      </w:r>
    </w:p>
    <w:p w:rsidR="00F052DD" w:rsidRPr="003D5979" w:rsidRDefault="00F052DD" w:rsidP="00F052DD">
      <w:pPr>
        <w:jc w:val="both"/>
        <w:rPr>
          <w:sz w:val="20"/>
          <w:szCs w:val="20"/>
          <w:lang w:val="en-US"/>
        </w:rPr>
      </w:pPr>
      <w:r w:rsidRPr="003D5979">
        <w:rPr>
          <w:sz w:val="20"/>
          <w:szCs w:val="20"/>
          <w:lang w:val="en-US"/>
        </w:rPr>
        <w:t>Seventy fragments were visited that belong to 39 localities in the Municipality of Playas de Catazajá, Chiapas; 75 % of the total localities of th</w:t>
      </w:r>
      <w:r w:rsidR="006A45BE" w:rsidRPr="003D5979">
        <w:rPr>
          <w:sz w:val="20"/>
          <w:szCs w:val="20"/>
          <w:lang w:val="en-US"/>
        </w:rPr>
        <w:t>e municipality (n=52), fig. 1</w:t>
      </w:r>
      <w:r w:rsidRPr="003D5979">
        <w:rPr>
          <w:sz w:val="20"/>
          <w:szCs w:val="20"/>
          <w:lang w:val="en-US"/>
        </w:rPr>
        <w:t>.</w:t>
      </w:r>
    </w:p>
    <w:p w:rsidR="00F052DD" w:rsidRPr="003D5979" w:rsidRDefault="00F052DD" w:rsidP="00F052DD">
      <w:pPr>
        <w:ind w:firstLine="284"/>
        <w:jc w:val="both"/>
        <w:rPr>
          <w:sz w:val="20"/>
          <w:szCs w:val="20"/>
          <w:lang w:val="en-US"/>
        </w:rPr>
      </w:pPr>
      <w:r w:rsidRPr="003D5979">
        <w:rPr>
          <w:noProof/>
          <w:sz w:val="20"/>
          <w:szCs w:val="20"/>
          <w:lang w:val="en-US"/>
        </w:rPr>
        <w:t>Six hundred fifty nine howler monkeys were seen in 118 troops and 11 solitary individuals. These individuals were found in 6.39 km</w:t>
      </w:r>
      <w:r w:rsidRPr="003D5979">
        <w:rPr>
          <w:noProof/>
          <w:sz w:val="20"/>
          <w:szCs w:val="20"/>
          <w:vertAlign w:val="superscript"/>
          <w:lang w:val="en-US"/>
        </w:rPr>
        <w:t>2</w:t>
      </w:r>
      <w:r w:rsidRPr="003D5979">
        <w:rPr>
          <w:noProof/>
          <w:sz w:val="20"/>
          <w:szCs w:val="20"/>
          <w:lang w:val="en-US"/>
        </w:rPr>
        <w:t xml:space="preserve"> of remanent vegetation, which give a ecological density of 103.1 ind/km</w:t>
      </w:r>
      <w:r w:rsidRPr="003D5979">
        <w:rPr>
          <w:noProof/>
          <w:sz w:val="20"/>
          <w:szCs w:val="20"/>
          <w:vertAlign w:val="superscript"/>
          <w:lang w:val="en-US"/>
        </w:rPr>
        <w:t>2</w:t>
      </w:r>
      <w:r w:rsidRPr="003D5979">
        <w:rPr>
          <w:noProof/>
          <w:sz w:val="20"/>
          <w:szCs w:val="20"/>
          <w:lang w:val="en-US"/>
        </w:rPr>
        <w:t>. The troop average size was 5.5</w:t>
      </w:r>
      <w:r w:rsidRPr="003D5979">
        <w:rPr>
          <w:sz w:val="20"/>
          <w:szCs w:val="20"/>
          <w:lang w:val="en-US"/>
        </w:rPr>
        <w:t>± 2.1 individuals.</w:t>
      </w:r>
    </w:p>
    <w:p w:rsidR="00C77EAD" w:rsidRPr="003D5979" w:rsidRDefault="00C77EAD" w:rsidP="00C77EAD">
      <w:pPr>
        <w:jc w:val="both"/>
        <w:rPr>
          <w:sz w:val="20"/>
          <w:szCs w:val="20"/>
          <w:lang w:val="en-US"/>
        </w:rPr>
      </w:pPr>
      <w:r w:rsidRPr="003D5979">
        <w:rPr>
          <w:sz w:val="20"/>
          <w:szCs w:val="20"/>
          <w:lang w:val="en-US"/>
        </w:rPr>
        <w:t>The troop composition was 28 % of adult males, 38 % adult females, 10 % of juvenile males, 11 % juvenile females and 13 % of infants.</w:t>
      </w:r>
    </w:p>
    <w:p w:rsidR="00C77EAD" w:rsidRPr="003D5979" w:rsidRDefault="00C77EAD" w:rsidP="00C77EAD">
      <w:pPr>
        <w:ind w:firstLine="284"/>
        <w:jc w:val="both"/>
        <w:rPr>
          <w:sz w:val="20"/>
          <w:szCs w:val="20"/>
          <w:lang w:val="en-US"/>
        </w:rPr>
      </w:pPr>
      <w:r w:rsidRPr="003D5979">
        <w:rPr>
          <w:sz w:val="20"/>
          <w:szCs w:val="20"/>
          <w:lang w:val="en-US"/>
        </w:rPr>
        <w:t>The sex proportion was 1:1.4 for adult male/adult females male, 1:0.55 for adult females/juveniles, and 1.087 for adult females/</w:t>
      </w:r>
      <w:r w:rsidRPr="00A32B5A">
        <w:rPr>
          <w:sz w:val="20"/>
          <w:szCs w:val="20"/>
          <w:lang w:val="en-US"/>
        </w:rPr>
        <w:t>juveniles</w:t>
      </w:r>
      <w:r w:rsidR="00A32B5A">
        <w:rPr>
          <w:sz w:val="20"/>
          <w:szCs w:val="20"/>
          <w:lang w:val="en-US"/>
        </w:rPr>
        <w:t xml:space="preserve"> </w:t>
      </w:r>
      <w:r w:rsidRPr="00A32B5A">
        <w:rPr>
          <w:sz w:val="20"/>
          <w:szCs w:val="20"/>
          <w:lang w:val="en-US"/>
        </w:rPr>
        <w:t>+</w:t>
      </w:r>
      <w:r w:rsidR="00A32B5A">
        <w:rPr>
          <w:sz w:val="20"/>
          <w:szCs w:val="20"/>
          <w:lang w:val="en-US"/>
        </w:rPr>
        <w:t xml:space="preserve"> </w:t>
      </w:r>
      <w:r w:rsidRPr="00A32B5A">
        <w:rPr>
          <w:sz w:val="20"/>
          <w:szCs w:val="20"/>
          <w:lang w:val="en-US"/>
        </w:rPr>
        <w:t>infants</w:t>
      </w:r>
      <w:r w:rsidRPr="003D5979">
        <w:rPr>
          <w:sz w:val="20"/>
          <w:szCs w:val="20"/>
          <w:lang w:val="en-US"/>
        </w:rPr>
        <w:t>.</w:t>
      </w:r>
    </w:p>
    <w:p w:rsidR="00C77EAD" w:rsidRPr="003D5979" w:rsidRDefault="00C77EAD" w:rsidP="00C77EAD">
      <w:pPr>
        <w:ind w:firstLine="284"/>
        <w:jc w:val="both"/>
        <w:rPr>
          <w:sz w:val="20"/>
          <w:szCs w:val="20"/>
          <w:lang w:val="en-US"/>
        </w:rPr>
      </w:pPr>
      <w:r w:rsidRPr="003D5979">
        <w:rPr>
          <w:sz w:val="20"/>
          <w:szCs w:val="20"/>
          <w:lang w:val="en-US"/>
        </w:rPr>
        <w:t xml:space="preserve">The distribution within Playas de Catazajá is constrained to the limits of the lowland and riparian areas and inside the medium and low tropical forest that are near to the beginning of the Sierra Norte mountains chain and to the Palenque National Park a protected area that have tall tropical forest.  More of the 40 % of the disturbed vegetation is in the flooded areas and 43 % is riparian vegetation.  The total of the individuals of </w:t>
      </w:r>
      <w:r w:rsidRPr="003D5979">
        <w:rPr>
          <w:i/>
          <w:sz w:val="20"/>
          <w:szCs w:val="20"/>
          <w:lang w:val="en-US"/>
        </w:rPr>
        <w:t>A. pigra</w:t>
      </w:r>
      <w:r w:rsidRPr="003D5979">
        <w:rPr>
          <w:sz w:val="20"/>
          <w:szCs w:val="20"/>
          <w:lang w:val="en-US"/>
        </w:rPr>
        <w:t xml:space="preserve"> were found in areas with riparian vegetation (n= 308; 46.7%), disturbed vegetation (n= 228; 34.6%), and intact tropical forest (n=123; 18.7%). </w:t>
      </w:r>
    </w:p>
    <w:p w:rsidR="00C77EAD" w:rsidRPr="003D5979" w:rsidRDefault="00C77EAD" w:rsidP="00966A8E">
      <w:pPr>
        <w:spacing w:before="200" w:after="200"/>
        <w:ind w:left="340" w:hanging="340"/>
        <w:rPr>
          <w:b/>
          <w:sz w:val="20"/>
          <w:szCs w:val="20"/>
          <w:lang w:val="en-US"/>
        </w:rPr>
      </w:pPr>
      <w:r w:rsidRPr="003D5979">
        <w:rPr>
          <w:b/>
          <w:sz w:val="20"/>
          <w:szCs w:val="20"/>
          <w:lang w:val="en-US"/>
        </w:rPr>
        <w:t>4.2</w:t>
      </w:r>
      <w:r w:rsidR="00966A8E">
        <w:rPr>
          <w:b/>
          <w:sz w:val="20"/>
          <w:szCs w:val="20"/>
          <w:lang w:val="en-US"/>
        </w:rPr>
        <w:tab/>
      </w:r>
      <w:r w:rsidRPr="003D5979">
        <w:rPr>
          <w:b/>
          <w:sz w:val="20"/>
          <w:szCs w:val="20"/>
          <w:lang w:val="en-US"/>
        </w:rPr>
        <w:t>Fragment characteristics</w:t>
      </w:r>
    </w:p>
    <w:p w:rsidR="00C77EAD" w:rsidRPr="003D5979" w:rsidRDefault="00C77EAD" w:rsidP="00C77EAD">
      <w:pPr>
        <w:spacing w:after="200"/>
        <w:jc w:val="both"/>
        <w:rPr>
          <w:sz w:val="20"/>
          <w:szCs w:val="20"/>
          <w:lang w:val="en-US"/>
        </w:rPr>
      </w:pPr>
      <w:r w:rsidRPr="003D5979">
        <w:rPr>
          <w:sz w:val="20"/>
          <w:szCs w:val="20"/>
          <w:lang w:val="en-US"/>
        </w:rPr>
        <w:t xml:space="preserve">Of all the fragments, 47.1 % were larger than 5 ha, 34.3 % were smaller than 5 ha, and 18.6 % were smaller than 1 ha table 2.  The majority of the fragments were in a matrix of grasslands dedicated to cattle ranching or agricultural fields. Most fragments (78.6%) had another fragment within 200 m and were located less than 1 km away from a human settlement (71.4 %). </w:t>
      </w:r>
    </w:p>
    <w:p w:rsidR="00C77EAD" w:rsidRPr="003D5979" w:rsidRDefault="00C77EAD" w:rsidP="00966A8E">
      <w:pPr>
        <w:spacing w:before="200" w:after="200"/>
        <w:ind w:left="340" w:hanging="340"/>
        <w:rPr>
          <w:b/>
          <w:sz w:val="20"/>
          <w:szCs w:val="20"/>
          <w:lang w:val="en-US"/>
        </w:rPr>
      </w:pPr>
      <w:r w:rsidRPr="003D5979">
        <w:rPr>
          <w:b/>
          <w:sz w:val="20"/>
          <w:szCs w:val="20"/>
          <w:lang w:val="en-US"/>
        </w:rPr>
        <w:t>4.3</w:t>
      </w:r>
      <w:r w:rsidR="00966A8E">
        <w:rPr>
          <w:b/>
          <w:sz w:val="20"/>
          <w:szCs w:val="20"/>
          <w:lang w:val="en-US"/>
        </w:rPr>
        <w:tab/>
      </w:r>
      <w:r w:rsidRPr="003D5979">
        <w:rPr>
          <w:b/>
          <w:sz w:val="20"/>
          <w:szCs w:val="20"/>
          <w:lang w:val="en-US"/>
        </w:rPr>
        <w:t>Ecotourism–Habitat Potentiality Index (</w:t>
      </w:r>
      <w:proofErr w:type="spellStart"/>
      <w:r w:rsidRPr="003D5979">
        <w:rPr>
          <w:b/>
          <w:sz w:val="20"/>
          <w:szCs w:val="20"/>
          <w:lang w:val="en-US"/>
        </w:rPr>
        <w:t>EhPI</w:t>
      </w:r>
      <w:proofErr w:type="spellEnd"/>
      <w:r w:rsidRPr="003D5979">
        <w:rPr>
          <w:b/>
          <w:sz w:val="20"/>
          <w:szCs w:val="20"/>
          <w:lang w:val="en-US"/>
        </w:rPr>
        <w:t>)</w:t>
      </w:r>
    </w:p>
    <w:p w:rsidR="00C77EAD" w:rsidRPr="003D5979" w:rsidRDefault="00C77EAD" w:rsidP="00C77EAD">
      <w:pPr>
        <w:jc w:val="both"/>
        <w:rPr>
          <w:sz w:val="20"/>
          <w:szCs w:val="20"/>
          <w:lang w:val="en-US"/>
        </w:rPr>
      </w:pPr>
      <w:r w:rsidRPr="003D5979">
        <w:rPr>
          <w:sz w:val="20"/>
          <w:szCs w:val="20"/>
          <w:lang w:val="en-US"/>
        </w:rPr>
        <w:t xml:space="preserve">All fragments from the 39 localities were evaluated and 54.3 % had a high </w:t>
      </w:r>
      <w:proofErr w:type="spellStart"/>
      <w:r w:rsidRPr="003D5979">
        <w:rPr>
          <w:sz w:val="20"/>
          <w:szCs w:val="20"/>
          <w:lang w:val="en-US"/>
        </w:rPr>
        <w:t>EhPI</w:t>
      </w:r>
      <w:proofErr w:type="spellEnd"/>
      <w:r w:rsidRPr="003D5979">
        <w:rPr>
          <w:sz w:val="20"/>
          <w:szCs w:val="20"/>
          <w:lang w:val="en-US"/>
        </w:rPr>
        <w:t xml:space="preserve"> score and were considered to have a high potential for ecotourism activities table 3.  The remaining fragments (45.7 %) had a medium </w:t>
      </w:r>
      <w:proofErr w:type="spellStart"/>
      <w:r w:rsidRPr="003D5979">
        <w:rPr>
          <w:sz w:val="20"/>
          <w:szCs w:val="20"/>
          <w:lang w:val="en-US"/>
        </w:rPr>
        <w:t>EhPI</w:t>
      </w:r>
      <w:proofErr w:type="spellEnd"/>
      <w:r w:rsidRPr="003D5979">
        <w:rPr>
          <w:sz w:val="20"/>
          <w:szCs w:val="20"/>
          <w:lang w:val="en-US"/>
        </w:rPr>
        <w:t xml:space="preserve"> index. </w:t>
      </w:r>
    </w:p>
    <w:p w:rsidR="003A2D97" w:rsidRPr="003D5979" w:rsidRDefault="00DE3462" w:rsidP="0096304C">
      <w:pPr>
        <w:spacing w:before="200" w:after="200"/>
        <w:jc w:val="center"/>
        <w:rPr>
          <w:sz w:val="22"/>
          <w:szCs w:val="22"/>
          <w:lang w:val="en-US"/>
        </w:rPr>
      </w:pPr>
      <w:r w:rsidRPr="003D5979">
        <w:rPr>
          <w:noProof/>
          <w:sz w:val="22"/>
          <w:szCs w:val="22"/>
          <w:lang w:val="en-US" w:eastAsia="en-US"/>
        </w:rPr>
        <w:lastRenderedPageBreak/>
        <w:drawing>
          <wp:inline distT="0" distB="0" distL="0" distR="0">
            <wp:extent cx="4140000" cy="2731644"/>
            <wp:effectExtent l="19050" t="19050" r="0" b="0"/>
            <wp:docPr id="1" name="Imagen 1" descr="distributio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bution-tiff"/>
                    <pic:cNvPicPr>
                      <a:picLocks noChangeAspect="1" noChangeArrowheads="1"/>
                    </pic:cNvPicPr>
                  </pic:nvPicPr>
                  <pic:blipFill>
                    <a:blip r:embed="rId8" cstate="print"/>
                    <a:srcRect/>
                    <a:stretch>
                      <a:fillRect/>
                    </a:stretch>
                  </pic:blipFill>
                  <pic:spPr bwMode="auto">
                    <a:xfrm>
                      <a:off x="0" y="0"/>
                      <a:ext cx="4140000" cy="2731644"/>
                    </a:xfrm>
                    <a:prstGeom prst="rect">
                      <a:avLst/>
                    </a:prstGeom>
                    <a:noFill/>
                    <a:ln w="9525">
                      <a:solidFill>
                        <a:schemeClr val="tx1"/>
                      </a:solidFill>
                      <a:miter lim="800000"/>
                      <a:headEnd/>
                      <a:tailEnd/>
                    </a:ln>
                  </pic:spPr>
                </pic:pic>
              </a:graphicData>
            </a:graphic>
          </wp:inline>
        </w:drawing>
      </w:r>
    </w:p>
    <w:p w:rsidR="00864F53" w:rsidRPr="003D5979" w:rsidRDefault="00C73A5D" w:rsidP="00C77EAD">
      <w:pPr>
        <w:spacing w:after="200"/>
        <w:ind w:left="794" w:hanging="794"/>
        <w:jc w:val="both"/>
        <w:rPr>
          <w:sz w:val="20"/>
          <w:szCs w:val="20"/>
          <w:lang w:val="en-US"/>
        </w:rPr>
      </w:pPr>
      <w:r w:rsidRPr="003D5979">
        <w:rPr>
          <w:sz w:val="20"/>
          <w:szCs w:val="20"/>
          <w:lang w:val="en-US"/>
        </w:rPr>
        <w:t>Figure</w:t>
      </w:r>
      <w:r w:rsidR="00864F53" w:rsidRPr="003D5979">
        <w:rPr>
          <w:sz w:val="20"/>
          <w:szCs w:val="20"/>
          <w:lang w:val="en-US"/>
        </w:rPr>
        <w:t xml:space="preserve"> 1</w:t>
      </w:r>
      <w:r w:rsidR="00AA0E5C" w:rsidRPr="003D5979">
        <w:rPr>
          <w:sz w:val="20"/>
          <w:szCs w:val="20"/>
          <w:lang w:val="en-US"/>
        </w:rPr>
        <w:t>:</w:t>
      </w:r>
      <w:r w:rsidR="00DC61AF" w:rsidRPr="003D5979">
        <w:rPr>
          <w:sz w:val="20"/>
          <w:szCs w:val="20"/>
          <w:lang w:val="en-US"/>
        </w:rPr>
        <w:tab/>
      </w:r>
      <w:r w:rsidR="00864F53" w:rsidRPr="003D5979">
        <w:rPr>
          <w:sz w:val="20"/>
          <w:szCs w:val="20"/>
          <w:lang w:val="en-US"/>
        </w:rPr>
        <w:t>Map</w:t>
      </w:r>
      <w:r w:rsidRPr="003D5979">
        <w:rPr>
          <w:sz w:val="20"/>
          <w:szCs w:val="20"/>
          <w:lang w:val="en-US"/>
        </w:rPr>
        <w:t xml:space="preserve"> of the</w:t>
      </w:r>
      <w:r w:rsidR="00864F53" w:rsidRPr="003D5979">
        <w:rPr>
          <w:sz w:val="20"/>
          <w:szCs w:val="20"/>
          <w:lang w:val="en-US"/>
        </w:rPr>
        <w:t xml:space="preserve"> </w:t>
      </w:r>
      <w:r w:rsidR="00864F53" w:rsidRPr="003D5979">
        <w:rPr>
          <w:i/>
          <w:sz w:val="20"/>
          <w:szCs w:val="20"/>
          <w:lang w:val="en-US"/>
        </w:rPr>
        <w:t xml:space="preserve">Alouatta </w:t>
      </w:r>
      <w:r w:rsidRPr="003D5979">
        <w:rPr>
          <w:i/>
          <w:sz w:val="20"/>
          <w:szCs w:val="20"/>
          <w:lang w:val="en-US"/>
        </w:rPr>
        <w:t>pigra</w:t>
      </w:r>
      <w:r w:rsidRPr="003D5979">
        <w:rPr>
          <w:sz w:val="20"/>
          <w:szCs w:val="20"/>
          <w:lang w:val="en-US"/>
        </w:rPr>
        <w:t xml:space="preserve"> troops distribution in</w:t>
      </w:r>
      <w:r w:rsidR="00864F53" w:rsidRPr="003D5979">
        <w:rPr>
          <w:sz w:val="20"/>
          <w:szCs w:val="20"/>
          <w:lang w:val="en-US"/>
        </w:rPr>
        <w:t xml:space="preserve"> Playas de Catazajá, Chiapas.</w:t>
      </w:r>
    </w:p>
    <w:p w:rsidR="008236E4" w:rsidRPr="003D5979" w:rsidRDefault="00E94FF0" w:rsidP="00DC61AF">
      <w:pPr>
        <w:spacing w:before="200" w:after="200"/>
        <w:ind w:left="737" w:hanging="737"/>
        <w:jc w:val="both"/>
        <w:rPr>
          <w:sz w:val="20"/>
          <w:szCs w:val="20"/>
          <w:lang w:val="en-US"/>
        </w:rPr>
      </w:pPr>
      <w:r w:rsidRPr="003D5979">
        <w:rPr>
          <w:sz w:val="20"/>
          <w:szCs w:val="20"/>
          <w:lang w:val="en-US"/>
        </w:rPr>
        <w:t>Table</w:t>
      </w:r>
      <w:r w:rsidR="00700B4F" w:rsidRPr="003D5979">
        <w:rPr>
          <w:sz w:val="20"/>
          <w:szCs w:val="20"/>
          <w:lang w:val="en-US"/>
        </w:rPr>
        <w:t xml:space="preserve"> 2</w:t>
      </w:r>
      <w:r w:rsidR="0096304C" w:rsidRPr="003D5979">
        <w:rPr>
          <w:sz w:val="20"/>
          <w:szCs w:val="20"/>
          <w:lang w:val="en-US"/>
        </w:rPr>
        <w:t>:</w:t>
      </w:r>
      <w:r w:rsidR="00DC61AF" w:rsidRPr="003D5979">
        <w:rPr>
          <w:sz w:val="20"/>
          <w:szCs w:val="20"/>
          <w:lang w:val="en-US"/>
        </w:rPr>
        <w:tab/>
      </w:r>
      <w:r w:rsidR="00342982" w:rsidRPr="003D5979">
        <w:rPr>
          <w:sz w:val="20"/>
          <w:szCs w:val="20"/>
          <w:lang w:val="en-US"/>
        </w:rPr>
        <w:t>N</w:t>
      </w:r>
      <w:r w:rsidRPr="003D5979">
        <w:rPr>
          <w:sz w:val="20"/>
          <w:szCs w:val="20"/>
          <w:lang w:val="en-US"/>
        </w:rPr>
        <w:t>umber and characteristics of the fragments evaluated in</w:t>
      </w:r>
      <w:r w:rsidR="004D2F11" w:rsidRPr="003D5979">
        <w:rPr>
          <w:sz w:val="20"/>
          <w:szCs w:val="20"/>
          <w:lang w:val="en-US"/>
        </w:rPr>
        <w:t xml:space="preserve"> Playas de Catazajá</w:t>
      </w:r>
      <w:r w:rsidR="00441BD3" w:rsidRPr="003D5979">
        <w:rPr>
          <w:sz w:val="20"/>
          <w:szCs w:val="20"/>
          <w:lang w:val="en-US"/>
        </w:rPr>
        <w:t>, Chiapas.</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0"/>
        <w:gridCol w:w="2151"/>
        <w:gridCol w:w="490"/>
      </w:tblGrid>
      <w:tr w:rsidR="00F761F5" w:rsidRPr="003D5979" w:rsidTr="00C77EAD">
        <w:trPr>
          <w:trHeight w:val="115"/>
          <w:jc w:val="center"/>
        </w:trPr>
        <w:tc>
          <w:tcPr>
            <w:tcW w:w="4021" w:type="dxa"/>
            <w:shd w:val="clear" w:color="auto" w:fill="auto"/>
            <w:noWrap/>
          </w:tcPr>
          <w:p w:rsidR="00F761F5" w:rsidRPr="003D5979" w:rsidRDefault="00F761F5" w:rsidP="007F38D0">
            <w:pPr>
              <w:jc w:val="both"/>
              <w:rPr>
                <w:b/>
                <w:bCs/>
                <w:sz w:val="20"/>
                <w:szCs w:val="20"/>
                <w:lang w:val="en-US"/>
              </w:rPr>
            </w:pPr>
            <w:r w:rsidRPr="003D5979">
              <w:rPr>
                <w:b/>
                <w:bCs/>
                <w:sz w:val="20"/>
                <w:szCs w:val="20"/>
                <w:lang w:val="en-US"/>
              </w:rPr>
              <w:t>C</w:t>
            </w:r>
            <w:r w:rsidR="00E94FF0" w:rsidRPr="003D5979">
              <w:rPr>
                <w:b/>
                <w:bCs/>
                <w:sz w:val="20"/>
                <w:szCs w:val="20"/>
                <w:lang w:val="en-US"/>
              </w:rPr>
              <w:t>haracteri</w:t>
            </w:r>
            <w:r w:rsidRPr="003D5979">
              <w:rPr>
                <w:b/>
                <w:bCs/>
                <w:sz w:val="20"/>
                <w:szCs w:val="20"/>
                <w:lang w:val="en-US"/>
              </w:rPr>
              <w:t xml:space="preserve">stics </w:t>
            </w:r>
            <w:r w:rsidR="00E94FF0" w:rsidRPr="003D5979">
              <w:rPr>
                <w:b/>
                <w:bCs/>
                <w:sz w:val="20"/>
                <w:szCs w:val="20"/>
                <w:lang w:val="en-US"/>
              </w:rPr>
              <w:t>of the fragments</w:t>
            </w:r>
          </w:p>
        </w:tc>
        <w:tc>
          <w:tcPr>
            <w:tcW w:w="2152" w:type="dxa"/>
            <w:shd w:val="clear" w:color="auto" w:fill="auto"/>
            <w:noWrap/>
          </w:tcPr>
          <w:p w:rsidR="00F761F5" w:rsidRPr="003D5979" w:rsidRDefault="00F761F5" w:rsidP="007F38D0">
            <w:pPr>
              <w:jc w:val="both"/>
              <w:rPr>
                <w:b/>
                <w:bCs/>
                <w:sz w:val="20"/>
                <w:szCs w:val="20"/>
                <w:lang w:val="en-US"/>
              </w:rPr>
            </w:pPr>
            <w:r w:rsidRPr="003D5979">
              <w:rPr>
                <w:b/>
                <w:bCs/>
                <w:sz w:val="20"/>
                <w:szCs w:val="20"/>
                <w:lang w:val="en-US"/>
              </w:rPr>
              <w:t>N</w:t>
            </w:r>
            <w:r w:rsidR="00E94FF0" w:rsidRPr="003D5979">
              <w:rPr>
                <w:b/>
                <w:bCs/>
                <w:sz w:val="20"/>
                <w:szCs w:val="20"/>
                <w:lang w:val="en-US"/>
              </w:rPr>
              <w:t>umber of fragments</w:t>
            </w:r>
          </w:p>
        </w:tc>
        <w:tc>
          <w:tcPr>
            <w:tcW w:w="488" w:type="dxa"/>
            <w:shd w:val="clear" w:color="auto" w:fill="auto"/>
          </w:tcPr>
          <w:p w:rsidR="00F761F5" w:rsidRPr="003D5979" w:rsidRDefault="00F761F5" w:rsidP="007F38D0">
            <w:pPr>
              <w:jc w:val="both"/>
              <w:rPr>
                <w:b/>
                <w:bCs/>
                <w:sz w:val="20"/>
                <w:szCs w:val="20"/>
                <w:lang w:val="en-US"/>
              </w:rPr>
            </w:pPr>
            <w:r w:rsidRPr="003D5979">
              <w:rPr>
                <w:b/>
                <w:bCs/>
                <w:sz w:val="20"/>
                <w:szCs w:val="20"/>
                <w:lang w:val="en-US"/>
              </w:rPr>
              <w:t>%</w:t>
            </w:r>
          </w:p>
        </w:tc>
      </w:tr>
      <w:tr w:rsidR="001645EE" w:rsidRPr="003D5979" w:rsidTr="00C77EAD">
        <w:trPr>
          <w:trHeight w:val="106"/>
          <w:jc w:val="center"/>
        </w:trPr>
        <w:tc>
          <w:tcPr>
            <w:tcW w:w="4021" w:type="dxa"/>
            <w:shd w:val="clear" w:color="auto" w:fill="auto"/>
            <w:noWrap/>
          </w:tcPr>
          <w:p w:rsidR="001645EE" w:rsidRPr="003D5979" w:rsidRDefault="001645EE" w:rsidP="007F38D0">
            <w:pPr>
              <w:jc w:val="both"/>
              <w:rPr>
                <w:sz w:val="20"/>
                <w:szCs w:val="20"/>
                <w:lang w:val="en-US"/>
              </w:rPr>
            </w:pPr>
          </w:p>
        </w:tc>
        <w:tc>
          <w:tcPr>
            <w:tcW w:w="2152" w:type="dxa"/>
            <w:shd w:val="clear" w:color="auto" w:fill="auto"/>
            <w:noWrap/>
          </w:tcPr>
          <w:p w:rsidR="001645EE" w:rsidRPr="003D5979" w:rsidRDefault="001645EE" w:rsidP="007F38D0">
            <w:pPr>
              <w:jc w:val="both"/>
              <w:rPr>
                <w:sz w:val="20"/>
                <w:szCs w:val="20"/>
                <w:lang w:val="en-US"/>
              </w:rPr>
            </w:pPr>
          </w:p>
        </w:tc>
        <w:tc>
          <w:tcPr>
            <w:tcW w:w="488" w:type="dxa"/>
            <w:shd w:val="clear" w:color="auto" w:fill="auto"/>
          </w:tcPr>
          <w:p w:rsidR="001645EE" w:rsidRPr="003D5979" w:rsidRDefault="001645EE" w:rsidP="007F38D0">
            <w:pPr>
              <w:jc w:val="both"/>
              <w:rPr>
                <w:sz w:val="20"/>
                <w:szCs w:val="20"/>
                <w:lang w:val="en-US"/>
              </w:rPr>
            </w:pPr>
          </w:p>
        </w:tc>
      </w:tr>
      <w:tr w:rsidR="00F761F5" w:rsidRPr="000A152E" w:rsidTr="0012143E">
        <w:trPr>
          <w:trHeight w:val="255"/>
          <w:jc w:val="center"/>
        </w:trPr>
        <w:tc>
          <w:tcPr>
            <w:tcW w:w="4021" w:type="dxa"/>
            <w:shd w:val="clear" w:color="auto" w:fill="auto"/>
            <w:noWrap/>
          </w:tcPr>
          <w:p w:rsidR="00F761F5" w:rsidRPr="003D5979" w:rsidRDefault="00E94FF0" w:rsidP="007F38D0">
            <w:pPr>
              <w:jc w:val="both"/>
              <w:rPr>
                <w:sz w:val="20"/>
                <w:szCs w:val="20"/>
                <w:lang w:val="en-US"/>
              </w:rPr>
            </w:pPr>
            <w:r w:rsidRPr="003D5979">
              <w:rPr>
                <w:sz w:val="20"/>
                <w:szCs w:val="20"/>
                <w:lang w:val="en-US"/>
              </w:rPr>
              <w:t>Dominant vegetation type in each fragment</w:t>
            </w:r>
          </w:p>
        </w:tc>
        <w:tc>
          <w:tcPr>
            <w:tcW w:w="2152" w:type="dxa"/>
            <w:shd w:val="clear" w:color="auto" w:fill="auto"/>
            <w:noWrap/>
          </w:tcPr>
          <w:p w:rsidR="00F761F5" w:rsidRPr="003D5979" w:rsidRDefault="00F761F5" w:rsidP="007F38D0">
            <w:pPr>
              <w:jc w:val="both"/>
              <w:rPr>
                <w:sz w:val="20"/>
                <w:szCs w:val="20"/>
                <w:lang w:val="en-US"/>
              </w:rPr>
            </w:pPr>
          </w:p>
        </w:tc>
        <w:tc>
          <w:tcPr>
            <w:tcW w:w="488" w:type="dxa"/>
            <w:shd w:val="clear" w:color="auto" w:fill="auto"/>
          </w:tcPr>
          <w:p w:rsidR="00F761F5" w:rsidRPr="003D5979" w:rsidRDefault="00F761F5" w:rsidP="007F38D0">
            <w:pPr>
              <w:jc w:val="both"/>
              <w:rPr>
                <w:sz w:val="20"/>
                <w:szCs w:val="20"/>
                <w:lang w:val="en-US"/>
              </w:rPr>
            </w:pPr>
          </w:p>
        </w:tc>
      </w:tr>
      <w:tr w:rsidR="00F761F5" w:rsidRPr="003D5979" w:rsidTr="0012143E">
        <w:trPr>
          <w:trHeight w:val="255"/>
          <w:jc w:val="center"/>
        </w:trPr>
        <w:tc>
          <w:tcPr>
            <w:tcW w:w="4021" w:type="dxa"/>
            <w:shd w:val="clear" w:color="auto" w:fill="auto"/>
            <w:noWrap/>
          </w:tcPr>
          <w:p w:rsidR="00F761F5" w:rsidRPr="003D5979" w:rsidRDefault="009A4D8E" w:rsidP="007F38D0">
            <w:pPr>
              <w:jc w:val="both"/>
              <w:rPr>
                <w:sz w:val="20"/>
                <w:szCs w:val="20"/>
                <w:lang w:val="en-US"/>
              </w:rPr>
            </w:pPr>
            <w:r w:rsidRPr="003D5979">
              <w:rPr>
                <w:sz w:val="20"/>
                <w:szCs w:val="20"/>
                <w:lang w:val="en-US"/>
              </w:rPr>
              <w:t>Disturbed</w:t>
            </w:r>
          </w:p>
        </w:tc>
        <w:tc>
          <w:tcPr>
            <w:tcW w:w="2152" w:type="dxa"/>
            <w:shd w:val="clear" w:color="auto" w:fill="auto"/>
            <w:noWrap/>
          </w:tcPr>
          <w:p w:rsidR="00F761F5" w:rsidRPr="003D5979" w:rsidRDefault="00F761F5" w:rsidP="007F38D0">
            <w:pPr>
              <w:jc w:val="both"/>
              <w:rPr>
                <w:sz w:val="20"/>
                <w:szCs w:val="20"/>
                <w:lang w:val="en-US"/>
              </w:rPr>
            </w:pPr>
            <w:r w:rsidRPr="003D5979">
              <w:rPr>
                <w:sz w:val="20"/>
                <w:szCs w:val="20"/>
                <w:lang w:val="en-US"/>
              </w:rPr>
              <w:t>30</w:t>
            </w:r>
          </w:p>
        </w:tc>
        <w:tc>
          <w:tcPr>
            <w:tcW w:w="488" w:type="dxa"/>
            <w:shd w:val="clear" w:color="auto" w:fill="auto"/>
          </w:tcPr>
          <w:p w:rsidR="00F761F5" w:rsidRPr="003D5979" w:rsidRDefault="00F761F5" w:rsidP="007F38D0">
            <w:pPr>
              <w:jc w:val="both"/>
              <w:rPr>
                <w:sz w:val="20"/>
                <w:szCs w:val="20"/>
                <w:lang w:val="en-US"/>
              </w:rPr>
            </w:pPr>
            <w:r w:rsidRPr="003D5979">
              <w:rPr>
                <w:sz w:val="20"/>
                <w:szCs w:val="20"/>
                <w:lang w:val="en-US"/>
              </w:rPr>
              <w:t>42.9</w:t>
            </w:r>
          </w:p>
        </w:tc>
      </w:tr>
      <w:tr w:rsidR="00F761F5" w:rsidRPr="003D5979" w:rsidTr="0012143E">
        <w:trPr>
          <w:trHeight w:val="255"/>
          <w:jc w:val="center"/>
        </w:trPr>
        <w:tc>
          <w:tcPr>
            <w:tcW w:w="4021" w:type="dxa"/>
            <w:shd w:val="clear" w:color="auto" w:fill="auto"/>
            <w:noWrap/>
          </w:tcPr>
          <w:p w:rsidR="00F761F5" w:rsidRPr="003D5979" w:rsidRDefault="00E94FF0" w:rsidP="007F38D0">
            <w:pPr>
              <w:jc w:val="both"/>
              <w:rPr>
                <w:sz w:val="20"/>
                <w:szCs w:val="20"/>
                <w:lang w:val="en-US"/>
              </w:rPr>
            </w:pPr>
            <w:r w:rsidRPr="003D5979">
              <w:rPr>
                <w:sz w:val="20"/>
                <w:szCs w:val="20"/>
                <w:lang w:val="en-US"/>
              </w:rPr>
              <w:t>Riparian</w:t>
            </w:r>
          </w:p>
        </w:tc>
        <w:tc>
          <w:tcPr>
            <w:tcW w:w="2152" w:type="dxa"/>
            <w:shd w:val="clear" w:color="auto" w:fill="auto"/>
            <w:noWrap/>
          </w:tcPr>
          <w:p w:rsidR="00F761F5" w:rsidRPr="003D5979" w:rsidRDefault="00F761F5" w:rsidP="007F38D0">
            <w:pPr>
              <w:jc w:val="both"/>
              <w:rPr>
                <w:sz w:val="20"/>
                <w:szCs w:val="20"/>
                <w:lang w:val="en-US"/>
              </w:rPr>
            </w:pPr>
            <w:r w:rsidRPr="003D5979">
              <w:rPr>
                <w:sz w:val="20"/>
                <w:szCs w:val="20"/>
                <w:lang w:val="en-US"/>
              </w:rPr>
              <w:t>30</w:t>
            </w:r>
          </w:p>
        </w:tc>
        <w:tc>
          <w:tcPr>
            <w:tcW w:w="488" w:type="dxa"/>
            <w:shd w:val="clear" w:color="auto" w:fill="auto"/>
          </w:tcPr>
          <w:p w:rsidR="00F761F5" w:rsidRPr="003D5979" w:rsidRDefault="00F761F5" w:rsidP="007F38D0">
            <w:pPr>
              <w:jc w:val="both"/>
              <w:rPr>
                <w:sz w:val="20"/>
                <w:szCs w:val="20"/>
                <w:lang w:val="en-US"/>
              </w:rPr>
            </w:pPr>
            <w:r w:rsidRPr="003D5979">
              <w:rPr>
                <w:sz w:val="20"/>
                <w:szCs w:val="20"/>
                <w:lang w:val="en-US"/>
              </w:rPr>
              <w:t>42.9</w:t>
            </w:r>
          </w:p>
        </w:tc>
      </w:tr>
      <w:tr w:rsidR="00F761F5" w:rsidRPr="003D5979" w:rsidTr="0012143E">
        <w:trPr>
          <w:trHeight w:val="255"/>
          <w:jc w:val="center"/>
        </w:trPr>
        <w:tc>
          <w:tcPr>
            <w:tcW w:w="4021" w:type="dxa"/>
            <w:shd w:val="clear" w:color="auto" w:fill="auto"/>
            <w:noWrap/>
          </w:tcPr>
          <w:p w:rsidR="00F761F5" w:rsidRPr="003D5979" w:rsidRDefault="00E94FF0" w:rsidP="007F38D0">
            <w:pPr>
              <w:jc w:val="both"/>
              <w:rPr>
                <w:sz w:val="20"/>
                <w:szCs w:val="20"/>
                <w:lang w:val="en-US"/>
              </w:rPr>
            </w:pPr>
            <w:r w:rsidRPr="003D5979">
              <w:rPr>
                <w:sz w:val="20"/>
                <w:szCs w:val="20"/>
                <w:lang w:val="en-US"/>
              </w:rPr>
              <w:t>Intact Tropical Forest</w:t>
            </w:r>
          </w:p>
        </w:tc>
        <w:tc>
          <w:tcPr>
            <w:tcW w:w="2152" w:type="dxa"/>
            <w:shd w:val="clear" w:color="auto" w:fill="auto"/>
            <w:noWrap/>
          </w:tcPr>
          <w:p w:rsidR="00F761F5" w:rsidRPr="003D5979" w:rsidRDefault="00F761F5" w:rsidP="007F38D0">
            <w:pPr>
              <w:jc w:val="both"/>
              <w:rPr>
                <w:sz w:val="20"/>
                <w:szCs w:val="20"/>
                <w:lang w:val="en-US"/>
              </w:rPr>
            </w:pPr>
            <w:r w:rsidRPr="003D5979">
              <w:rPr>
                <w:sz w:val="20"/>
                <w:szCs w:val="20"/>
                <w:lang w:val="en-US"/>
              </w:rPr>
              <w:t>10</w:t>
            </w:r>
          </w:p>
        </w:tc>
        <w:tc>
          <w:tcPr>
            <w:tcW w:w="488" w:type="dxa"/>
            <w:shd w:val="clear" w:color="auto" w:fill="auto"/>
          </w:tcPr>
          <w:p w:rsidR="00F761F5" w:rsidRPr="003D5979" w:rsidRDefault="00F761F5" w:rsidP="007F38D0">
            <w:pPr>
              <w:jc w:val="both"/>
              <w:rPr>
                <w:sz w:val="20"/>
                <w:szCs w:val="20"/>
                <w:lang w:val="en-US"/>
              </w:rPr>
            </w:pPr>
            <w:r w:rsidRPr="003D5979">
              <w:rPr>
                <w:sz w:val="20"/>
                <w:szCs w:val="20"/>
                <w:lang w:val="en-US"/>
              </w:rPr>
              <w:t>14.3</w:t>
            </w:r>
          </w:p>
        </w:tc>
      </w:tr>
      <w:tr w:rsidR="001645EE" w:rsidRPr="003D5979" w:rsidTr="00C77EAD">
        <w:trPr>
          <w:trHeight w:val="96"/>
          <w:jc w:val="center"/>
        </w:trPr>
        <w:tc>
          <w:tcPr>
            <w:tcW w:w="4021" w:type="dxa"/>
            <w:shd w:val="clear" w:color="auto" w:fill="auto"/>
            <w:noWrap/>
          </w:tcPr>
          <w:p w:rsidR="001645EE" w:rsidRPr="003D5979" w:rsidRDefault="001645EE" w:rsidP="007F38D0">
            <w:pPr>
              <w:jc w:val="both"/>
              <w:rPr>
                <w:sz w:val="20"/>
                <w:szCs w:val="20"/>
                <w:lang w:val="en-US"/>
              </w:rPr>
            </w:pPr>
          </w:p>
        </w:tc>
        <w:tc>
          <w:tcPr>
            <w:tcW w:w="2152" w:type="dxa"/>
            <w:shd w:val="clear" w:color="auto" w:fill="auto"/>
            <w:noWrap/>
          </w:tcPr>
          <w:p w:rsidR="001645EE" w:rsidRPr="003D5979" w:rsidRDefault="001645EE" w:rsidP="007F38D0">
            <w:pPr>
              <w:jc w:val="both"/>
              <w:rPr>
                <w:sz w:val="20"/>
                <w:szCs w:val="20"/>
                <w:lang w:val="en-US"/>
              </w:rPr>
            </w:pPr>
          </w:p>
        </w:tc>
        <w:tc>
          <w:tcPr>
            <w:tcW w:w="488" w:type="dxa"/>
            <w:shd w:val="clear" w:color="auto" w:fill="auto"/>
          </w:tcPr>
          <w:p w:rsidR="001645EE" w:rsidRPr="003D5979" w:rsidRDefault="001645EE" w:rsidP="007F38D0">
            <w:pPr>
              <w:jc w:val="both"/>
              <w:rPr>
                <w:sz w:val="20"/>
                <w:szCs w:val="20"/>
                <w:lang w:val="en-US"/>
              </w:rPr>
            </w:pPr>
          </w:p>
        </w:tc>
      </w:tr>
      <w:tr w:rsidR="00F761F5" w:rsidRPr="003D5979" w:rsidTr="0012143E">
        <w:trPr>
          <w:trHeight w:val="255"/>
          <w:jc w:val="center"/>
        </w:trPr>
        <w:tc>
          <w:tcPr>
            <w:tcW w:w="4021" w:type="dxa"/>
            <w:shd w:val="clear" w:color="auto" w:fill="auto"/>
            <w:noWrap/>
          </w:tcPr>
          <w:p w:rsidR="00F761F5" w:rsidRPr="003D5979" w:rsidRDefault="00E94FF0" w:rsidP="007F38D0">
            <w:pPr>
              <w:jc w:val="both"/>
              <w:rPr>
                <w:sz w:val="20"/>
                <w:szCs w:val="20"/>
                <w:lang w:val="en-US"/>
              </w:rPr>
            </w:pPr>
            <w:r w:rsidRPr="003D5979">
              <w:rPr>
                <w:sz w:val="20"/>
                <w:szCs w:val="20"/>
                <w:lang w:val="en-US"/>
              </w:rPr>
              <w:t>Size</w:t>
            </w:r>
          </w:p>
        </w:tc>
        <w:tc>
          <w:tcPr>
            <w:tcW w:w="2152" w:type="dxa"/>
            <w:shd w:val="clear" w:color="auto" w:fill="auto"/>
            <w:noWrap/>
          </w:tcPr>
          <w:p w:rsidR="00F761F5" w:rsidRPr="003D5979" w:rsidRDefault="00F761F5" w:rsidP="007F38D0">
            <w:pPr>
              <w:jc w:val="both"/>
              <w:rPr>
                <w:sz w:val="20"/>
                <w:szCs w:val="20"/>
                <w:lang w:val="en-US"/>
              </w:rPr>
            </w:pPr>
          </w:p>
        </w:tc>
        <w:tc>
          <w:tcPr>
            <w:tcW w:w="488" w:type="dxa"/>
            <w:shd w:val="clear" w:color="auto" w:fill="auto"/>
          </w:tcPr>
          <w:p w:rsidR="00F761F5" w:rsidRPr="003D5979" w:rsidRDefault="00F761F5" w:rsidP="007F38D0">
            <w:pPr>
              <w:jc w:val="both"/>
              <w:rPr>
                <w:sz w:val="20"/>
                <w:szCs w:val="20"/>
                <w:lang w:val="en-US"/>
              </w:rPr>
            </w:pPr>
          </w:p>
        </w:tc>
      </w:tr>
      <w:tr w:rsidR="00F761F5" w:rsidRPr="003D5979" w:rsidTr="0012143E">
        <w:trPr>
          <w:trHeight w:val="255"/>
          <w:jc w:val="center"/>
        </w:trPr>
        <w:tc>
          <w:tcPr>
            <w:tcW w:w="4021" w:type="dxa"/>
            <w:shd w:val="clear" w:color="auto" w:fill="auto"/>
            <w:noWrap/>
          </w:tcPr>
          <w:p w:rsidR="00F761F5" w:rsidRPr="003D5979" w:rsidRDefault="00F761F5" w:rsidP="007F38D0">
            <w:pPr>
              <w:jc w:val="both"/>
              <w:rPr>
                <w:sz w:val="20"/>
                <w:szCs w:val="20"/>
                <w:lang w:val="en-US"/>
              </w:rPr>
            </w:pPr>
            <w:r w:rsidRPr="003D5979">
              <w:rPr>
                <w:sz w:val="20"/>
                <w:szCs w:val="20"/>
                <w:lang w:val="en-US"/>
              </w:rPr>
              <w:t>&gt;</w:t>
            </w:r>
            <w:smartTag w:uri="urn:schemas-microsoft-com:office:smarttags" w:element="metricconverter">
              <w:smartTagPr>
                <w:attr w:name="ProductID" w:val="5 ha"/>
              </w:smartTagPr>
              <w:r w:rsidRPr="003D5979">
                <w:rPr>
                  <w:sz w:val="20"/>
                  <w:szCs w:val="20"/>
                  <w:lang w:val="en-US"/>
                </w:rPr>
                <w:t>5 ha</w:t>
              </w:r>
            </w:smartTag>
          </w:p>
        </w:tc>
        <w:tc>
          <w:tcPr>
            <w:tcW w:w="2152" w:type="dxa"/>
            <w:shd w:val="clear" w:color="auto" w:fill="auto"/>
            <w:noWrap/>
          </w:tcPr>
          <w:p w:rsidR="00F761F5" w:rsidRPr="003D5979" w:rsidRDefault="00F761F5" w:rsidP="007F38D0">
            <w:pPr>
              <w:jc w:val="both"/>
              <w:rPr>
                <w:sz w:val="20"/>
                <w:szCs w:val="20"/>
                <w:lang w:val="en-US"/>
              </w:rPr>
            </w:pPr>
            <w:r w:rsidRPr="003D5979">
              <w:rPr>
                <w:sz w:val="20"/>
                <w:szCs w:val="20"/>
                <w:lang w:val="en-US"/>
              </w:rPr>
              <w:t>33</w:t>
            </w:r>
          </w:p>
        </w:tc>
        <w:tc>
          <w:tcPr>
            <w:tcW w:w="488" w:type="dxa"/>
            <w:shd w:val="clear" w:color="auto" w:fill="auto"/>
          </w:tcPr>
          <w:p w:rsidR="00F761F5" w:rsidRPr="003D5979" w:rsidRDefault="00F761F5" w:rsidP="007F38D0">
            <w:pPr>
              <w:jc w:val="both"/>
              <w:rPr>
                <w:sz w:val="20"/>
                <w:szCs w:val="20"/>
                <w:lang w:val="en-US"/>
              </w:rPr>
            </w:pPr>
            <w:r w:rsidRPr="003D5979">
              <w:rPr>
                <w:sz w:val="20"/>
                <w:szCs w:val="20"/>
                <w:lang w:val="en-US"/>
              </w:rPr>
              <w:t>47.1</w:t>
            </w:r>
          </w:p>
        </w:tc>
      </w:tr>
      <w:tr w:rsidR="00F761F5" w:rsidRPr="003D5979" w:rsidTr="0012143E">
        <w:trPr>
          <w:trHeight w:val="255"/>
          <w:jc w:val="center"/>
        </w:trPr>
        <w:tc>
          <w:tcPr>
            <w:tcW w:w="4021" w:type="dxa"/>
            <w:shd w:val="clear" w:color="auto" w:fill="auto"/>
            <w:noWrap/>
          </w:tcPr>
          <w:p w:rsidR="00F761F5" w:rsidRPr="003D5979" w:rsidRDefault="00F761F5" w:rsidP="007F38D0">
            <w:pPr>
              <w:jc w:val="both"/>
              <w:rPr>
                <w:sz w:val="20"/>
                <w:szCs w:val="20"/>
                <w:lang w:val="en-US"/>
              </w:rPr>
            </w:pPr>
            <w:r w:rsidRPr="003D5979">
              <w:rPr>
                <w:sz w:val="20"/>
                <w:szCs w:val="20"/>
                <w:lang w:val="en-US"/>
              </w:rPr>
              <w:t>&gt;</w:t>
            </w:r>
            <w:smartTag w:uri="urn:schemas-microsoft-com:office:smarttags" w:element="metricconverter">
              <w:smartTagPr>
                <w:attr w:name="ProductID" w:val="1 ha"/>
              </w:smartTagPr>
              <w:r w:rsidRPr="003D5979">
                <w:rPr>
                  <w:sz w:val="20"/>
                  <w:szCs w:val="20"/>
                  <w:lang w:val="en-US"/>
                </w:rPr>
                <w:t>1 ha</w:t>
              </w:r>
            </w:smartTag>
            <w:r w:rsidR="00E94FF0" w:rsidRPr="003D5979">
              <w:rPr>
                <w:sz w:val="20"/>
                <w:szCs w:val="20"/>
                <w:lang w:val="en-US"/>
              </w:rPr>
              <w:t xml:space="preserve"> and</w:t>
            </w:r>
            <w:r w:rsidRPr="003D5979">
              <w:rPr>
                <w:sz w:val="20"/>
                <w:szCs w:val="20"/>
                <w:lang w:val="en-US"/>
              </w:rPr>
              <w:t xml:space="preserve"> &lt;</w:t>
            </w:r>
            <w:smartTag w:uri="urn:schemas-microsoft-com:office:smarttags" w:element="metricconverter">
              <w:smartTagPr>
                <w:attr w:name="ProductID" w:val="5 ha"/>
              </w:smartTagPr>
              <w:r w:rsidRPr="003D5979">
                <w:rPr>
                  <w:sz w:val="20"/>
                  <w:szCs w:val="20"/>
                  <w:lang w:val="en-US"/>
                </w:rPr>
                <w:t>5 ha</w:t>
              </w:r>
            </w:smartTag>
          </w:p>
        </w:tc>
        <w:tc>
          <w:tcPr>
            <w:tcW w:w="2152" w:type="dxa"/>
            <w:shd w:val="clear" w:color="auto" w:fill="auto"/>
            <w:noWrap/>
          </w:tcPr>
          <w:p w:rsidR="00F761F5" w:rsidRPr="003D5979" w:rsidRDefault="00F761F5" w:rsidP="007F38D0">
            <w:pPr>
              <w:jc w:val="both"/>
              <w:rPr>
                <w:sz w:val="20"/>
                <w:szCs w:val="20"/>
                <w:lang w:val="en-US"/>
              </w:rPr>
            </w:pPr>
            <w:r w:rsidRPr="003D5979">
              <w:rPr>
                <w:sz w:val="20"/>
                <w:szCs w:val="20"/>
                <w:lang w:val="en-US"/>
              </w:rPr>
              <w:t>24</w:t>
            </w:r>
          </w:p>
        </w:tc>
        <w:tc>
          <w:tcPr>
            <w:tcW w:w="488" w:type="dxa"/>
            <w:shd w:val="clear" w:color="auto" w:fill="auto"/>
          </w:tcPr>
          <w:p w:rsidR="00F761F5" w:rsidRPr="003D5979" w:rsidRDefault="00F761F5" w:rsidP="007F38D0">
            <w:pPr>
              <w:jc w:val="both"/>
              <w:rPr>
                <w:sz w:val="20"/>
                <w:szCs w:val="20"/>
                <w:lang w:val="en-US"/>
              </w:rPr>
            </w:pPr>
            <w:r w:rsidRPr="003D5979">
              <w:rPr>
                <w:sz w:val="20"/>
                <w:szCs w:val="20"/>
                <w:lang w:val="en-US"/>
              </w:rPr>
              <w:t>34.3</w:t>
            </w:r>
          </w:p>
        </w:tc>
      </w:tr>
      <w:tr w:rsidR="00F761F5" w:rsidRPr="003D5979" w:rsidTr="00C77EAD">
        <w:trPr>
          <w:trHeight w:val="96"/>
          <w:jc w:val="center"/>
        </w:trPr>
        <w:tc>
          <w:tcPr>
            <w:tcW w:w="4021" w:type="dxa"/>
            <w:shd w:val="clear" w:color="auto" w:fill="auto"/>
            <w:noWrap/>
          </w:tcPr>
          <w:p w:rsidR="00F761F5" w:rsidRPr="003D5979" w:rsidRDefault="00F761F5" w:rsidP="007F38D0">
            <w:pPr>
              <w:jc w:val="both"/>
              <w:rPr>
                <w:sz w:val="20"/>
                <w:szCs w:val="20"/>
                <w:lang w:val="en-US"/>
              </w:rPr>
            </w:pPr>
            <w:r w:rsidRPr="003D5979">
              <w:rPr>
                <w:sz w:val="20"/>
                <w:szCs w:val="20"/>
                <w:lang w:val="en-US"/>
              </w:rPr>
              <w:t xml:space="preserve">&lt; </w:t>
            </w:r>
            <w:smartTag w:uri="urn:schemas-microsoft-com:office:smarttags" w:element="metricconverter">
              <w:smartTagPr>
                <w:attr w:name="ProductID" w:val="1 ha"/>
              </w:smartTagPr>
              <w:r w:rsidRPr="003D5979">
                <w:rPr>
                  <w:sz w:val="20"/>
                  <w:szCs w:val="20"/>
                  <w:lang w:val="en-US"/>
                </w:rPr>
                <w:t>1 ha</w:t>
              </w:r>
            </w:smartTag>
          </w:p>
        </w:tc>
        <w:tc>
          <w:tcPr>
            <w:tcW w:w="2152" w:type="dxa"/>
            <w:shd w:val="clear" w:color="auto" w:fill="auto"/>
            <w:noWrap/>
          </w:tcPr>
          <w:p w:rsidR="00F761F5" w:rsidRPr="003D5979" w:rsidRDefault="00F761F5" w:rsidP="007F38D0">
            <w:pPr>
              <w:jc w:val="both"/>
              <w:rPr>
                <w:sz w:val="20"/>
                <w:szCs w:val="20"/>
                <w:lang w:val="en-US"/>
              </w:rPr>
            </w:pPr>
            <w:r w:rsidRPr="003D5979">
              <w:rPr>
                <w:sz w:val="20"/>
                <w:szCs w:val="20"/>
                <w:lang w:val="en-US"/>
              </w:rPr>
              <w:t>13</w:t>
            </w:r>
          </w:p>
        </w:tc>
        <w:tc>
          <w:tcPr>
            <w:tcW w:w="488" w:type="dxa"/>
            <w:shd w:val="clear" w:color="auto" w:fill="auto"/>
          </w:tcPr>
          <w:p w:rsidR="00F761F5" w:rsidRPr="003D5979" w:rsidRDefault="00F761F5" w:rsidP="007F38D0">
            <w:pPr>
              <w:jc w:val="both"/>
              <w:rPr>
                <w:sz w:val="20"/>
                <w:szCs w:val="20"/>
                <w:lang w:val="en-US"/>
              </w:rPr>
            </w:pPr>
            <w:r w:rsidRPr="003D5979">
              <w:rPr>
                <w:sz w:val="20"/>
                <w:szCs w:val="20"/>
                <w:lang w:val="en-US"/>
              </w:rPr>
              <w:t>18.6</w:t>
            </w:r>
          </w:p>
        </w:tc>
      </w:tr>
      <w:tr w:rsidR="00F761F5" w:rsidRPr="003D5979" w:rsidTr="00C77EAD">
        <w:trPr>
          <w:trHeight w:val="96"/>
          <w:jc w:val="center"/>
        </w:trPr>
        <w:tc>
          <w:tcPr>
            <w:tcW w:w="4021" w:type="dxa"/>
            <w:shd w:val="clear" w:color="auto" w:fill="auto"/>
            <w:noWrap/>
          </w:tcPr>
          <w:p w:rsidR="00F761F5" w:rsidRPr="003D5979" w:rsidRDefault="00F761F5" w:rsidP="007F38D0">
            <w:pPr>
              <w:jc w:val="both"/>
              <w:rPr>
                <w:sz w:val="20"/>
                <w:szCs w:val="20"/>
                <w:lang w:val="en-US"/>
              </w:rPr>
            </w:pPr>
          </w:p>
        </w:tc>
        <w:tc>
          <w:tcPr>
            <w:tcW w:w="2152" w:type="dxa"/>
            <w:shd w:val="clear" w:color="auto" w:fill="auto"/>
            <w:noWrap/>
          </w:tcPr>
          <w:p w:rsidR="00F761F5" w:rsidRPr="003D5979" w:rsidRDefault="00F761F5" w:rsidP="007F38D0">
            <w:pPr>
              <w:jc w:val="both"/>
              <w:rPr>
                <w:sz w:val="20"/>
                <w:szCs w:val="20"/>
                <w:lang w:val="en-US"/>
              </w:rPr>
            </w:pPr>
          </w:p>
        </w:tc>
        <w:tc>
          <w:tcPr>
            <w:tcW w:w="488" w:type="dxa"/>
            <w:shd w:val="clear" w:color="auto" w:fill="auto"/>
          </w:tcPr>
          <w:p w:rsidR="00F761F5" w:rsidRPr="003D5979" w:rsidRDefault="00F761F5" w:rsidP="007F38D0">
            <w:pPr>
              <w:jc w:val="both"/>
              <w:rPr>
                <w:sz w:val="20"/>
                <w:szCs w:val="20"/>
                <w:lang w:val="en-US"/>
              </w:rPr>
            </w:pPr>
          </w:p>
        </w:tc>
      </w:tr>
      <w:tr w:rsidR="00F761F5" w:rsidRPr="000A152E" w:rsidTr="0012143E">
        <w:trPr>
          <w:trHeight w:val="255"/>
          <w:jc w:val="center"/>
        </w:trPr>
        <w:tc>
          <w:tcPr>
            <w:tcW w:w="4021" w:type="dxa"/>
            <w:shd w:val="clear" w:color="auto" w:fill="auto"/>
            <w:noWrap/>
          </w:tcPr>
          <w:p w:rsidR="00F761F5" w:rsidRPr="003D5979" w:rsidRDefault="00E94FF0" w:rsidP="007F38D0">
            <w:pPr>
              <w:jc w:val="both"/>
              <w:rPr>
                <w:sz w:val="20"/>
                <w:szCs w:val="20"/>
                <w:lang w:val="en-US"/>
              </w:rPr>
            </w:pPr>
            <w:r w:rsidRPr="003D5979">
              <w:rPr>
                <w:sz w:val="20"/>
                <w:szCs w:val="20"/>
                <w:lang w:val="en-US"/>
              </w:rPr>
              <w:t>Distances to the nearest fragment</w:t>
            </w:r>
          </w:p>
        </w:tc>
        <w:tc>
          <w:tcPr>
            <w:tcW w:w="2152" w:type="dxa"/>
            <w:shd w:val="clear" w:color="auto" w:fill="auto"/>
            <w:noWrap/>
          </w:tcPr>
          <w:p w:rsidR="00F761F5" w:rsidRPr="003D5979" w:rsidRDefault="00F761F5" w:rsidP="007F38D0">
            <w:pPr>
              <w:jc w:val="both"/>
              <w:rPr>
                <w:sz w:val="20"/>
                <w:szCs w:val="20"/>
                <w:lang w:val="en-US"/>
              </w:rPr>
            </w:pPr>
          </w:p>
        </w:tc>
        <w:tc>
          <w:tcPr>
            <w:tcW w:w="488" w:type="dxa"/>
            <w:shd w:val="clear" w:color="auto" w:fill="auto"/>
          </w:tcPr>
          <w:p w:rsidR="00F761F5" w:rsidRPr="003D5979" w:rsidRDefault="00F761F5" w:rsidP="007F38D0">
            <w:pPr>
              <w:jc w:val="both"/>
              <w:rPr>
                <w:sz w:val="20"/>
                <w:szCs w:val="20"/>
                <w:lang w:val="en-US"/>
              </w:rPr>
            </w:pPr>
          </w:p>
        </w:tc>
      </w:tr>
      <w:tr w:rsidR="00F761F5" w:rsidRPr="003D5979" w:rsidTr="0012143E">
        <w:trPr>
          <w:trHeight w:val="255"/>
          <w:jc w:val="center"/>
        </w:trPr>
        <w:tc>
          <w:tcPr>
            <w:tcW w:w="4021" w:type="dxa"/>
            <w:shd w:val="clear" w:color="auto" w:fill="auto"/>
            <w:noWrap/>
          </w:tcPr>
          <w:p w:rsidR="00F761F5" w:rsidRPr="003D5979" w:rsidRDefault="00F761F5" w:rsidP="007F38D0">
            <w:pPr>
              <w:jc w:val="both"/>
              <w:rPr>
                <w:sz w:val="20"/>
                <w:szCs w:val="20"/>
                <w:lang w:val="en-US"/>
              </w:rPr>
            </w:pPr>
            <w:r w:rsidRPr="003D5979">
              <w:rPr>
                <w:sz w:val="20"/>
                <w:szCs w:val="20"/>
                <w:lang w:val="en-US"/>
              </w:rPr>
              <w:t xml:space="preserve">&lt; </w:t>
            </w:r>
            <w:smartTag w:uri="urn:schemas-microsoft-com:office:smarttags" w:element="metricconverter">
              <w:smartTagPr>
                <w:attr w:name="ProductID" w:val="200 m"/>
              </w:smartTagPr>
              <w:r w:rsidRPr="003D5979">
                <w:rPr>
                  <w:sz w:val="20"/>
                  <w:szCs w:val="20"/>
                  <w:lang w:val="en-US"/>
                </w:rPr>
                <w:t>200 m</w:t>
              </w:r>
            </w:smartTag>
          </w:p>
        </w:tc>
        <w:tc>
          <w:tcPr>
            <w:tcW w:w="2152" w:type="dxa"/>
            <w:shd w:val="clear" w:color="auto" w:fill="auto"/>
            <w:noWrap/>
          </w:tcPr>
          <w:p w:rsidR="00F761F5" w:rsidRPr="003D5979" w:rsidRDefault="00F761F5" w:rsidP="007F38D0">
            <w:pPr>
              <w:jc w:val="both"/>
              <w:rPr>
                <w:sz w:val="20"/>
                <w:szCs w:val="20"/>
                <w:lang w:val="en-US"/>
              </w:rPr>
            </w:pPr>
            <w:r w:rsidRPr="003D5979">
              <w:rPr>
                <w:sz w:val="20"/>
                <w:szCs w:val="20"/>
                <w:lang w:val="en-US"/>
              </w:rPr>
              <w:t>55</w:t>
            </w:r>
          </w:p>
        </w:tc>
        <w:tc>
          <w:tcPr>
            <w:tcW w:w="488" w:type="dxa"/>
            <w:shd w:val="clear" w:color="auto" w:fill="auto"/>
          </w:tcPr>
          <w:p w:rsidR="00F761F5" w:rsidRPr="003D5979" w:rsidRDefault="00F761F5" w:rsidP="007F38D0">
            <w:pPr>
              <w:jc w:val="both"/>
              <w:rPr>
                <w:sz w:val="20"/>
                <w:szCs w:val="20"/>
                <w:lang w:val="en-US"/>
              </w:rPr>
            </w:pPr>
            <w:r w:rsidRPr="003D5979">
              <w:rPr>
                <w:sz w:val="20"/>
                <w:szCs w:val="20"/>
                <w:lang w:val="en-US"/>
              </w:rPr>
              <w:t>78.6</w:t>
            </w:r>
          </w:p>
        </w:tc>
      </w:tr>
      <w:tr w:rsidR="00F761F5" w:rsidRPr="003D5979" w:rsidTr="0012143E">
        <w:trPr>
          <w:trHeight w:val="255"/>
          <w:jc w:val="center"/>
        </w:trPr>
        <w:tc>
          <w:tcPr>
            <w:tcW w:w="4021" w:type="dxa"/>
            <w:shd w:val="clear" w:color="auto" w:fill="auto"/>
            <w:noWrap/>
          </w:tcPr>
          <w:p w:rsidR="00F761F5" w:rsidRPr="003D5979" w:rsidRDefault="00F761F5" w:rsidP="007F38D0">
            <w:pPr>
              <w:jc w:val="both"/>
              <w:rPr>
                <w:sz w:val="20"/>
                <w:szCs w:val="20"/>
                <w:lang w:val="en-US"/>
              </w:rPr>
            </w:pPr>
            <w:r w:rsidRPr="003D5979">
              <w:rPr>
                <w:sz w:val="20"/>
                <w:szCs w:val="20"/>
                <w:lang w:val="en-US"/>
              </w:rPr>
              <w:t>&gt;</w:t>
            </w:r>
            <w:smartTag w:uri="urn:schemas-microsoft-com:office:smarttags" w:element="metricconverter">
              <w:smartTagPr>
                <w:attr w:name="ProductID" w:val="200 m"/>
              </w:smartTagPr>
              <w:r w:rsidRPr="003D5979">
                <w:rPr>
                  <w:sz w:val="20"/>
                  <w:szCs w:val="20"/>
                  <w:lang w:val="en-US"/>
                </w:rPr>
                <w:t>200 m</w:t>
              </w:r>
            </w:smartTag>
          </w:p>
        </w:tc>
        <w:tc>
          <w:tcPr>
            <w:tcW w:w="2152" w:type="dxa"/>
            <w:shd w:val="clear" w:color="auto" w:fill="auto"/>
            <w:noWrap/>
          </w:tcPr>
          <w:p w:rsidR="00F761F5" w:rsidRPr="003D5979" w:rsidRDefault="00F761F5" w:rsidP="007F38D0">
            <w:pPr>
              <w:jc w:val="both"/>
              <w:rPr>
                <w:sz w:val="20"/>
                <w:szCs w:val="20"/>
                <w:lang w:val="en-US"/>
              </w:rPr>
            </w:pPr>
            <w:r w:rsidRPr="003D5979">
              <w:rPr>
                <w:sz w:val="20"/>
                <w:szCs w:val="20"/>
                <w:lang w:val="en-US"/>
              </w:rPr>
              <w:t>15</w:t>
            </w:r>
          </w:p>
        </w:tc>
        <w:tc>
          <w:tcPr>
            <w:tcW w:w="488" w:type="dxa"/>
            <w:shd w:val="clear" w:color="auto" w:fill="auto"/>
          </w:tcPr>
          <w:p w:rsidR="00F761F5" w:rsidRPr="003D5979" w:rsidRDefault="00F761F5" w:rsidP="007F38D0">
            <w:pPr>
              <w:jc w:val="both"/>
              <w:rPr>
                <w:sz w:val="20"/>
                <w:szCs w:val="20"/>
                <w:lang w:val="en-US"/>
              </w:rPr>
            </w:pPr>
            <w:r w:rsidRPr="003D5979">
              <w:rPr>
                <w:sz w:val="20"/>
                <w:szCs w:val="20"/>
                <w:lang w:val="en-US"/>
              </w:rPr>
              <w:t>21.4</w:t>
            </w:r>
          </w:p>
        </w:tc>
      </w:tr>
      <w:tr w:rsidR="00F761F5" w:rsidRPr="003D5979" w:rsidTr="00C77EAD">
        <w:trPr>
          <w:trHeight w:val="157"/>
          <w:jc w:val="center"/>
        </w:trPr>
        <w:tc>
          <w:tcPr>
            <w:tcW w:w="4021" w:type="dxa"/>
            <w:shd w:val="clear" w:color="auto" w:fill="auto"/>
            <w:noWrap/>
          </w:tcPr>
          <w:p w:rsidR="00F761F5" w:rsidRPr="003D5979" w:rsidRDefault="00F761F5" w:rsidP="007F38D0">
            <w:pPr>
              <w:jc w:val="both"/>
              <w:rPr>
                <w:sz w:val="20"/>
                <w:szCs w:val="20"/>
                <w:lang w:val="en-US"/>
              </w:rPr>
            </w:pPr>
          </w:p>
        </w:tc>
        <w:tc>
          <w:tcPr>
            <w:tcW w:w="2152" w:type="dxa"/>
            <w:shd w:val="clear" w:color="auto" w:fill="auto"/>
            <w:noWrap/>
          </w:tcPr>
          <w:p w:rsidR="00F761F5" w:rsidRPr="003D5979" w:rsidRDefault="00F761F5" w:rsidP="007F38D0">
            <w:pPr>
              <w:jc w:val="both"/>
              <w:rPr>
                <w:sz w:val="20"/>
                <w:szCs w:val="20"/>
                <w:lang w:val="en-US"/>
              </w:rPr>
            </w:pPr>
          </w:p>
        </w:tc>
        <w:tc>
          <w:tcPr>
            <w:tcW w:w="488" w:type="dxa"/>
            <w:shd w:val="clear" w:color="auto" w:fill="auto"/>
          </w:tcPr>
          <w:p w:rsidR="00F761F5" w:rsidRPr="003D5979" w:rsidRDefault="00F761F5" w:rsidP="007F38D0">
            <w:pPr>
              <w:jc w:val="both"/>
              <w:rPr>
                <w:sz w:val="20"/>
                <w:szCs w:val="20"/>
                <w:lang w:val="en-US"/>
              </w:rPr>
            </w:pPr>
          </w:p>
        </w:tc>
      </w:tr>
      <w:tr w:rsidR="00F761F5" w:rsidRPr="000A152E" w:rsidTr="0012143E">
        <w:trPr>
          <w:trHeight w:val="255"/>
          <w:jc w:val="center"/>
        </w:trPr>
        <w:tc>
          <w:tcPr>
            <w:tcW w:w="4021" w:type="dxa"/>
            <w:shd w:val="clear" w:color="auto" w:fill="auto"/>
            <w:noWrap/>
          </w:tcPr>
          <w:p w:rsidR="00F761F5" w:rsidRPr="003D5979" w:rsidRDefault="00E94FF0" w:rsidP="007F38D0">
            <w:pPr>
              <w:jc w:val="both"/>
              <w:rPr>
                <w:sz w:val="20"/>
                <w:szCs w:val="20"/>
                <w:lang w:val="en-US"/>
              </w:rPr>
            </w:pPr>
            <w:r w:rsidRPr="003D5979">
              <w:rPr>
                <w:sz w:val="20"/>
                <w:szCs w:val="20"/>
                <w:lang w:val="en-US"/>
              </w:rPr>
              <w:t>Distance to the nearest human settlement</w:t>
            </w:r>
          </w:p>
        </w:tc>
        <w:tc>
          <w:tcPr>
            <w:tcW w:w="2152" w:type="dxa"/>
            <w:shd w:val="clear" w:color="auto" w:fill="auto"/>
            <w:noWrap/>
          </w:tcPr>
          <w:p w:rsidR="00F761F5" w:rsidRPr="003D5979" w:rsidRDefault="00F761F5" w:rsidP="007F38D0">
            <w:pPr>
              <w:jc w:val="both"/>
              <w:rPr>
                <w:sz w:val="20"/>
                <w:szCs w:val="20"/>
                <w:lang w:val="en-US"/>
              </w:rPr>
            </w:pPr>
          </w:p>
        </w:tc>
        <w:tc>
          <w:tcPr>
            <w:tcW w:w="488" w:type="dxa"/>
            <w:shd w:val="clear" w:color="auto" w:fill="auto"/>
          </w:tcPr>
          <w:p w:rsidR="00F761F5" w:rsidRPr="003D5979" w:rsidRDefault="00F761F5" w:rsidP="007F38D0">
            <w:pPr>
              <w:jc w:val="both"/>
              <w:rPr>
                <w:sz w:val="20"/>
                <w:szCs w:val="20"/>
                <w:lang w:val="en-US"/>
              </w:rPr>
            </w:pPr>
          </w:p>
        </w:tc>
      </w:tr>
      <w:tr w:rsidR="00F761F5" w:rsidRPr="003D5979" w:rsidTr="0012143E">
        <w:trPr>
          <w:trHeight w:val="255"/>
          <w:jc w:val="center"/>
        </w:trPr>
        <w:tc>
          <w:tcPr>
            <w:tcW w:w="4021" w:type="dxa"/>
            <w:shd w:val="clear" w:color="auto" w:fill="auto"/>
            <w:noWrap/>
          </w:tcPr>
          <w:p w:rsidR="00F761F5" w:rsidRPr="003D5979" w:rsidRDefault="00F761F5" w:rsidP="007F38D0">
            <w:pPr>
              <w:jc w:val="both"/>
              <w:rPr>
                <w:sz w:val="20"/>
                <w:szCs w:val="20"/>
                <w:lang w:val="en-US"/>
              </w:rPr>
            </w:pPr>
            <w:r w:rsidRPr="003D5979">
              <w:rPr>
                <w:sz w:val="20"/>
                <w:szCs w:val="20"/>
                <w:lang w:val="en-US"/>
              </w:rPr>
              <w:t>&lt;</w:t>
            </w:r>
            <w:smartTag w:uri="urn:schemas-microsoft-com:office:smarttags" w:element="metricconverter">
              <w:smartTagPr>
                <w:attr w:name="ProductID" w:val="1000 m"/>
              </w:smartTagPr>
              <w:r w:rsidRPr="003D5979">
                <w:rPr>
                  <w:sz w:val="20"/>
                  <w:szCs w:val="20"/>
                  <w:lang w:val="en-US"/>
                </w:rPr>
                <w:t>1000 m</w:t>
              </w:r>
            </w:smartTag>
          </w:p>
        </w:tc>
        <w:tc>
          <w:tcPr>
            <w:tcW w:w="2152" w:type="dxa"/>
            <w:shd w:val="clear" w:color="auto" w:fill="auto"/>
            <w:noWrap/>
          </w:tcPr>
          <w:p w:rsidR="00F761F5" w:rsidRPr="003D5979" w:rsidRDefault="00F761F5" w:rsidP="007F38D0">
            <w:pPr>
              <w:jc w:val="both"/>
              <w:rPr>
                <w:sz w:val="20"/>
                <w:szCs w:val="20"/>
                <w:lang w:val="en-US"/>
              </w:rPr>
            </w:pPr>
            <w:r w:rsidRPr="003D5979">
              <w:rPr>
                <w:sz w:val="20"/>
                <w:szCs w:val="20"/>
                <w:lang w:val="en-US"/>
              </w:rPr>
              <w:t>50</w:t>
            </w:r>
          </w:p>
        </w:tc>
        <w:tc>
          <w:tcPr>
            <w:tcW w:w="488" w:type="dxa"/>
            <w:shd w:val="clear" w:color="auto" w:fill="auto"/>
          </w:tcPr>
          <w:p w:rsidR="00F761F5" w:rsidRPr="003D5979" w:rsidRDefault="00F761F5" w:rsidP="007F38D0">
            <w:pPr>
              <w:jc w:val="both"/>
              <w:rPr>
                <w:sz w:val="20"/>
                <w:szCs w:val="20"/>
                <w:lang w:val="en-US"/>
              </w:rPr>
            </w:pPr>
            <w:r w:rsidRPr="003D5979">
              <w:rPr>
                <w:sz w:val="20"/>
                <w:szCs w:val="20"/>
                <w:lang w:val="en-US"/>
              </w:rPr>
              <w:t>71.4</w:t>
            </w:r>
          </w:p>
        </w:tc>
      </w:tr>
      <w:tr w:rsidR="00F761F5" w:rsidRPr="003D5979" w:rsidTr="0012143E">
        <w:trPr>
          <w:trHeight w:val="270"/>
          <w:jc w:val="center"/>
        </w:trPr>
        <w:tc>
          <w:tcPr>
            <w:tcW w:w="4021" w:type="dxa"/>
            <w:shd w:val="clear" w:color="auto" w:fill="auto"/>
            <w:noWrap/>
          </w:tcPr>
          <w:p w:rsidR="00F761F5" w:rsidRPr="003D5979" w:rsidRDefault="00F761F5" w:rsidP="007F38D0">
            <w:pPr>
              <w:jc w:val="both"/>
              <w:rPr>
                <w:sz w:val="20"/>
                <w:szCs w:val="20"/>
                <w:lang w:val="en-US"/>
              </w:rPr>
            </w:pPr>
            <w:r w:rsidRPr="003D5979">
              <w:rPr>
                <w:sz w:val="20"/>
                <w:szCs w:val="20"/>
                <w:lang w:val="en-US"/>
              </w:rPr>
              <w:t>&gt;1000 m</w:t>
            </w:r>
          </w:p>
        </w:tc>
        <w:tc>
          <w:tcPr>
            <w:tcW w:w="2152" w:type="dxa"/>
            <w:shd w:val="clear" w:color="auto" w:fill="auto"/>
            <w:noWrap/>
          </w:tcPr>
          <w:p w:rsidR="00F761F5" w:rsidRPr="003D5979" w:rsidRDefault="00F761F5" w:rsidP="007F38D0">
            <w:pPr>
              <w:jc w:val="both"/>
              <w:rPr>
                <w:sz w:val="20"/>
                <w:szCs w:val="20"/>
                <w:lang w:val="en-US"/>
              </w:rPr>
            </w:pPr>
            <w:r w:rsidRPr="003D5979">
              <w:rPr>
                <w:sz w:val="20"/>
                <w:szCs w:val="20"/>
                <w:lang w:val="en-US"/>
              </w:rPr>
              <w:t>20</w:t>
            </w:r>
          </w:p>
        </w:tc>
        <w:tc>
          <w:tcPr>
            <w:tcW w:w="488" w:type="dxa"/>
            <w:shd w:val="clear" w:color="auto" w:fill="auto"/>
          </w:tcPr>
          <w:p w:rsidR="00F761F5" w:rsidRPr="003D5979" w:rsidRDefault="00F761F5" w:rsidP="007F38D0">
            <w:pPr>
              <w:jc w:val="both"/>
              <w:rPr>
                <w:sz w:val="20"/>
                <w:szCs w:val="20"/>
                <w:lang w:val="en-US"/>
              </w:rPr>
            </w:pPr>
            <w:r w:rsidRPr="003D5979">
              <w:rPr>
                <w:sz w:val="20"/>
                <w:szCs w:val="20"/>
                <w:lang w:val="en-US"/>
              </w:rPr>
              <w:t>28.6</w:t>
            </w:r>
          </w:p>
        </w:tc>
      </w:tr>
    </w:tbl>
    <w:p w:rsidR="00864F53" w:rsidRPr="003D5979" w:rsidRDefault="008E31A1" w:rsidP="00A3324D">
      <w:pPr>
        <w:spacing w:before="200" w:after="200"/>
        <w:ind w:left="737" w:hanging="737"/>
        <w:jc w:val="both"/>
        <w:rPr>
          <w:sz w:val="20"/>
          <w:szCs w:val="20"/>
          <w:lang w:val="en-US"/>
        </w:rPr>
      </w:pPr>
      <w:r w:rsidRPr="003D5979">
        <w:rPr>
          <w:sz w:val="20"/>
          <w:szCs w:val="20"/>
          <w:lang w:val="en-US"/>
        </w:rPr>
        <w:lastRenderedPageBreak/>
        <w:t xml:space="preserve">Table </w:t>
      </w:r>
      <w:r w:rsidR="00864F53" w:rsidRPr="003D5979">
        <w:rPr>
          <w:sz w:val="20"/>
          <w:szCs w:val="20"/>
          <w:lang w:val="en-US"/>
        </w:rPr>
        <w:t>3</w:t>
      </w:r>
      <w:r w:rsidR="00A3324D" w:rsidRPr="003D5979">
        <w:rPr>
          <w:sz w:val="20"/>
          <w:szCs w:val="20"/>
          <w:lang w:val="en-US"/>
        </w:rPr>
        <w:t>:</w:t>
      </w:r>
      <w:r w:rsidR="00DC61AF" w:rsidRPr="003D5979">
        <w:rPr>
          <w:sz w:val="20"/>
          <w:szCs w:val="20"/>
          <w:lang w:val="en-US"/>
        </w:rPr>
        <w:tab/>
      </w:r>
      <w:r w:rsidRPr="003D5979">
        <w:rPr>
          <w:sz w:val="20"/>
          <w:szCs w:val="20"/>
          <w:lang w:val="en-US"/>
        </w:rPr>
        <w:t>Ecotourism-Habitat Potential Index (</w:t>
      </w:r>
      <w:proofErr w:type="spellStart"/>
      <w:r w:rsidRPr="003D5979">
        <w:rPr>
          <w:sz w:val="20"/>
          <w:szCs w:val="20"/>
          <w:lang w:val="en-US"/>
        </w:rPr>
        <w:t>EhPI</w:t>
      </w:r>
      <w:proofErr w:type="spellEnd"/>
      <w:r w:rsidRPr="003D5979">
        <w:rPr>
          <w:sz w:val="20"/>
          <w:szCs w:val="20"/>
          <w:lang w:val="en-US"/>
        </w:rPr>
        <w:t>) applied to fragment occupied by howler monkeys in</w:t>
      </w:r>
      <w:r w:rsidR="00864F53" w:rsidRPr="003D5979">
        <w:rPr>
          <w:sz w:val="20"/>
          <w:szCs w:val="20"/>
          <w:lang w:val="en-US"/>
        </w:rPr>
        <w:t xml:space="preserve"> Playas de Catazajá, Chiapas.</w:t>
      </w:r>
    </w:p>
    <w:tbl>
      <w:tblPr>
        <w:tblW w:w="6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8"/>
        <w:gridCol w:w="495"/>
        <w:gridCol w:w="420"/>
        <w:gridCol w:w="480"/>
        <w:gridCol w:w="529"/>
        <w:gridCol w:w="477"/>
        <w:gridCol w:w="617"/>
        <w:gridCol w:w="346"/>
        <w:gridCol w:w="468"/>
        <w:gridCol w:w="501"/>
      </w:tblGrid>
      <w:tr w:rsidR="006A45BE" w:rsidRPr="003D5979" w:rsidTr="006A45BE">
        <w:trPr>
          <w:trHeight w:val="430"/>
          <w:jc w:val="center"/>
        </w:trPr>
        <w:tc>
          <w:tcPr>
            <w:tcW w:w="2078" w:type="dxa"/>
            <w:shd w:val="clear" w:color="auto" w:fill="auto"/>
            <w:noWrap/>
            <w:tcMar>
              <w:left w:w="28" w:type="dxa"/>
              <w:right w:w="28" w:type="dxa"/>
            </w:tcMar>
            <w:vAlign w:val="center"/>
          </w:tcPr>
          <w:p w:rsidR="00864F53" w:rsidRPr="003D5979" w:rsidRDefault="0040425D" w:rsidP="006A45BE">
            <w:pPr>
              <w:rPr>
                <w:b/>
                <w:bCs/>
                <w:sz w:val="20"/>
                <w:szCs w:val="20"/>
                <w:lang w:val="en-US"/>
              </w:rPr>
            </w:pPr>
            <w:r w:rsidRPr="003D5979">
              <w:rPr>
                <w:b/>
                <w:bCs/>
                <w:sz w:val="20"/>
                <w:szCs w:val="20"/>
                <w:lang w:val="en-US"/>
              </w:rPr>
              <w:t>Locality</w:t>
            </w:r>
          </w:p>
        </w:tc>
        <w:tc>
          <w:tcPr>
            <w:tcW w:w="495" w:type="dxa"/>
            <w:shd w:val="clear" w:color="auto" w:fill="auto"/>
            <w:noWrap/>
            <w:tcMar>
              <w:left w:w="28" w:type="dxa"/>
              <w:right w:w="28" w:type="dxa"/>
            </w:tcMar>
            <w:vAlign w:val="center"/>
          </w:tcPr>
          <w:p w:rsidR="00864F53" w:rsidRPr="003D5979" w:rsidRDefault="00864F53" w:rsidP="006A45BE">
            <w:pPr>
              <w:rPr>
                <w:b/>
                <w:bCs/>
                <w:sz w:val="20"/>
                <w:szCs w:val="20"/>
                <w:lang w:val="en-US"/>
              </w:rPr>
            </w:pPr>
            <w:r w:rsidRPr="003D5979">
              <w:rPr>
                <w:b/>
                <w:bCs/>
                <w:sz w:val="20"/>
                <w:szCs w:val="20"/>
                <w:lang w:val="en-US"/>
              </w:rPr>
              <w:t>Frag</w:t>
            </w:r>
          </w:p>
        </w:tc>
        <w:tc>
          <w:tcPr>
            <w:tcW w:w="420" w:type="dxa"/>
            <w:shd w:val="clear" w:color="auto" w:fill="auto"/>
            <w:noWrap/>
            <w:tcMar>
              <w:left w:w="28" w:type="dxa"/>
              <w:right w:w="28" w:type="dxa"/>
            </w:tcMar>
            <w:vAlign w:val="center"/>
          </w:tcPr>
          <w:p w:rsidR="00864F53" w:rsidRPr="003D5979" w:rsidRDefault="00864F53" w:rsidP="006A45BE">
            <w:pPr>
              <w:rPr>
                <w:b/>
                <w:bCs/>
                <w:sz w:val="20"/>
                <w:szCs w:val="20"/>
                <w:lang w:val="en-US"/>
              </w:rPr>
            </w:pPr>
            <w:r w:rsidRPr="003D5979">
              <w:rPr>
                <w:b/>
                <w:bCs/>
                <w:sz w:val="20"/>
                <w:szCs w:val="20"/>
                <w:lang w:val="en-US"/>
              </w:rPr>
              <w:t>Veg</w:t>
            </w:r>
          </w:p>
        </w:tc>
        <w:tc>
          <w:tcPr>
            <w:tcW w:w="480" w:type="dxa"/>
            <w:shd w:val="clear" w:color="auto" w:fill="auto"/>
            <w:noWrap/>
            <w:tcMar>
              <w:left w:w="28" w:type="dxa"/>
              <w:right w:w="28" w:type="dxa"/>
            </w:tcMar>
            <w:vAlign w:val="center"/>
          </w:tcPr>
          <w:p w:rsidR="00864F53" w:rsidRPr="003D5979" w:rsidRDefault="00864F53" w:rsidP="006A45BE">
            <w:pPr>
              <w:rPr>
                <w:b/>
                <w:bCs/>
                <w:sz w:val="20"/>
                <w:szCs w:val="20"/>
                <w:lang w:val="en-US"/>
              </w:rPr>
            </w:pPr>
            <w:r w:rsidRPr="003D5979">
              <w:rPr>
                <w:b/>
                <w:bCs/>
                <w:sz w:val="20"/>
                <w:szCs w:val="20"/>
                <w:lang w:val="en-US"/>
              </w:rPr>
              <w:t>Area</w:t>
            </w:r>
          </w:p>
        </w:tc>
        <w:tc>
          <w:tcPr>
            <w:tcW w:w="529" w:type="dxa"/>
            <w:shd w:val="clear" w:color="auto" w:fill="auto"/>
            <w:noWrap/>
            <w:tcMar>
              <w:left w:w="28" w:type="dxa"/>
              <w:right w:w="28" w:type="dxa"/>
            </w:tcMar>
            <w:vAlign w:val="center"/>
          </w:tcPr>
          <w:p w:rsidR="00864F53" w:rsidRPr="003D5979" w:rsidRDefault="0040425D" w:rsidP="006A45BE">
            <w:pPr>
              <w:rPr>
                <w:b/>
                <w:bCs/>
                <w:sz w:val="20"/>
                <w:szCs w:val="20"/>
                <w:lang w:val="en-US"/>
              </w:rPr>
            </w:pPr>
            <w:r w:rsidRPr="003D5979">
              <w:rPr>
                <w:b/>
                <w:bCs/>
                <w:sz w:val="20"/>
                <w:szCs w:val="20"/>
                <w:lang w:val="en-US"/>
              </w:rPr>
              <w:t>DNF</w:t>
            </w:r>
          </w:p>
        </w:tc>
        <w:tc>
          <w:tcPr>
            <w:tcW w:w="477" w:type="dxa"/>
            <w:shd w:val="clear" w:color="auto" w:fill="auto"/>
            <w:noWrap/>
            <w:tcMar>
              <w:left w:w="28" w:type="dxa"/>
              <w:right w:w="28" w:type="dxa"/>
            </w:tcMar>
            <w:vAlign w:val="center"/>
          </w:tcPr>
          <w:p w:rsidR="00864F53" w:rsidRPr="003D5979" w:rsidRDefault="0040425D" w:rsidP="006A45BE">
            <w:pPr>
              <w:rPr>
                <w:b/>
                <w:bCs/>
                <w:sz w:val="20"/>
                <w:szCs w:val="20"/>
                <w:lang w:val="en-US"/>
              </w:rPr>
            </w:pPr>
            <w:r w:rsidRPr="003D5979">
              <w:rPr>
                <w:b/>
                <w:bCs/>
                <w:sz w:val="20"/>
                <w:szCs w:val="20"/>
                <w:lang w:val="en-US"/>
              </w:rPr>
              <w:t>DHS</w:t>
            </w:r>
          </w:p>
        </w:tc>
        <w:tc>
          <w:tcPr>
            <w:tcW w:w="617" w:type="dxa"/>
            <w:shd w:val="clear" w:color="auto" w:fill="auto"/>
            <w:noWrap/>
            <w:tcMar>
              <w:left w:w="28" w:type="dxa"/>
              <w:right w:w="28" w:type="dxa"/>
            </w:tcMar>
            <w:vAlign w:val="center"/>
          </w:tcPr>
          <w:p w:rsidR="00864F53" w:rsidRPr="003D5979" w:rsidRDefault="0040425D" w:rsidP="006A45BE">
            <w:pPr>
              <w:rPr>
                <w:b/>
                <w:bCs/>
                <w:sz w:val="20"/>
                <w:szCs w:val="20"/>
                <w:lang w:val="en-US"/>
              </w:rPr>
            </w:pPr>
            <w:r w:rsidRPr="003D5979">
              <w:rPr>
                <w:b/>
                <w:bCs/>
                <w:sz w:val="20"/>
                <w:szCs w:val="20"/>
                <w:lang w:val="en-US"/>
              </w:rPr>
              <w:t>DAR</w:t>
            </w:r>
          </w:p>
        </w:tc>
        <w:tc>
          <w:tcPr>
            <w:tcW w:w="346" w:type="dxa"/>
            <w:shd w:val="clear" w:color="auto" w:fill="auto"/>
            <w:noWrap/>
            <w:tcMar>
              <w:left w:w="28" w:type="dxa"/>
              <w:right w:w="28" w:type="dxa"/>
            </w:tcMar>
            <w:vAlign w:val="center"/>
          </w:tcPr>
          <w:p w:rsidR="00864F53" w:rsidRPr="003D5979" w:rsidRDefault="00864F53" w:rsidP="006A45BE">
            <w:pPr>
              <w:rPr>
                <w:b/>
                <w:bCs/>
                <w:sz w:val="20"/>
                <w:szCs w:val="20"/>
                <w:lang w:val="en-US"/>
              </w:rPr>
            </w:pPr>
            <w:r w:rsidRPr="003D5979">
              <w:rPr>
                <w:b/>
                <w:bCs/>
                <w:sz w:val="20"/>
                <w:szCs w:val="20"/>
                <w:lang w:val="en-US"/>
              </w:rPr>
              <w:t>A</w:t>
            </w:r>
            <w:r w:rsidR="0040425D" w:rsidRPr="003D5979">
              <w:rPr>
                <w:b/>
                <w:bCs/>
                <w:sz w:val="20"/>
                <w:szCs w:val="20"/>
                <w:lang w:val="en-US"/>
              </w:rPr>
              <w:t>R</w:t>
            </w:r>
          </w:p>
        </w:tc>
        <w:tc>
          <w:tcPr>
            <w:tcW w:w="466" w:type="dxa"/>
            <w:shd w:val="clear" w:color="auto" w:fill="auto"/>
            <w:noWrap/>
            <w:tcMar>
              <w:left w:w="28" w:type="dxa"/>
              <w:right w:w="28" w:type="dxa"/>
            </w:tcMar>
            <w:vAlign w:val="center"/>
          </w:tcPr>
          <w:p w:rsidR="00864F53" w:rsidRPr="003D5979" w:rsidRDefault="00864F53" w:rsidP="006A45BE">
            <w:pPr>
              <w:rPr>
                <w:b/>
                <w:bCs/>
                <w:sz w:val="20"/>
                <w:szCs w:val="20"/>
                <w:lang w:val="en-US"/>
              </w:rPr>
            </w:pPr>
            <w:r w:rsidRPr="003D5979">
              <w:rPr>
                <w:b/>
                <w:bCs/>
                <w:sz w:val="20"/>
                <w:szCs w:val="20"/>
                <w:lang w:val="en-US"/>
              </w:rPr>
              <w:t>Com</w:t>
            </w:r>
          </w:p>
        </w:tc>
        <w:tc>
          <w:tcPr>
            <w:tcW w:w="499" w:type="dxa"/>
            <w:shd w:val="clear" w:color="auto" w:fill="auto"/>
            <w:noWrap/>
            <w:tcMar>
              <w:left w:w="28" w:type="dxa"/>
              <w:right w:w="28" w:type="dxa"/>
            </w:tcMar>
            <w:vAlign w:val="center"/>
          </w:tcPr>
          <w:p w:rsidR="00864F53" w:rsidRPr="003D5979" w:rsidRDefault="0040425D" w:rsidP="006A45BE">
            <w:pPr>
              <w:rPr>
                <w:b/>
                <w:bCs/>
                <w:sz w:val="20"/>
                <w:szCs w:val="20"/>
                <w:lang w:val="en-US"/>
              </w:rPr>
            </w:pPr>
            <w:proofErr w:type="spellStart"/>
            <w:r w:rsidRPr="003D5979">
              <w:rPr>
                <w:b/>
                <w:bCs/>
                <w:sz w:val="20"/>
                <w:szCs w:val="20"/>
                <w:lang w:val="en-US"/>
              </w:rPr>
              <w:t>EhPI</w:t>
            </w:r>
            <w:proofErr w:type="spellEnd"/>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1a Ampliación Nueva de Paraíso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F1</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Paraíso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F45</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6A45BE" w:rsidRPr="003D5979" w:rsidTr="006A45BE">
        <w:trPr>
          <w:trHeight w:val="245"/>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Paraíso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F46</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20</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1a Ampliación Nueva de Paraíso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F2</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19</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Boca de Río Chico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F9</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19</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Cuauhtémoc Quemado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F15</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19</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El Naranjo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F19</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19</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La Siria 2</w:t>
            </w:r>
            <w:r w:rsidR="00A32B5A">
              <w:rPr>
                <w:sz w:val="20"/>
                <w:szCs w:val="20"/>
                <w:lang w:val="es-MX"/>
              </w:rPr>
              <w:t>a</w:t>
            </w:r>
            <w:r w:rsidRPr="00A32B5A">
              <w:rPr>
                <w:sz w:val="20"/>
                <w:szCs w:val="20"/>
                <w:lang w:val="es-MX"/>
              </w:rPr>
              <w:t xml:space="preserve"> </w:t>
            </w:r>
            <w:proofErr w:type="spellStart"/>
            <w:r w:rsidRPr="00A32B5A">
              <w:rPr>
                <w:sz w:val="20"/>
                <w:szCs w:val="20"/>
                <w:lang w:val="es-MX"/>
              </w:rPr>
              <w:t>sec</w:t>
            </w:r>
            <w:r w:rsidR="00A32B5A">
              <w:rPr>
                <w:sz w:val="20"/>
                <w:szCs w:val="20"/>
                <w:lang w:val="es-MX"/>
              </w:rPr>
              <w:t>c</w:t>
            </w:r>
            <w:proofErr w:type="spellEnd"/>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F30</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19</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Linda Vista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F36</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19</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Linda Vista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F37</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19</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Punta Arena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F52</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19</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Cuauhtémoc Quemado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F13</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Cuauhtémoc Quemado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F16</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Cuauhtémoc Quemado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F17</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El Tintillo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F23</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proofErr w:type="spellStart"/>
            <w:r w:rsidRPr="00A32B5A">
              <w:rPr>
                <w:sz w:val="20"/>
                <w:szCs w:val="20"/>
                <w:lang w:val="es-MX"/>
              </w:rPr>
              <w:t>Fco</w:t>
            </w:r>
            <w:proofErr w:type="spellEnd"/>
            <w:r w:rsidRPr="00A32B5A">
              <w:rPr>
                <w:sz w:val="20"/>
                <w:szCs w:val="20"/>
                <w:lang w:val="es-MX"/>
              </w:rPr>
              <w:t>. J. Grajales</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F24</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proofErr w:type="spellStart"/>
            <w:r w:rsidRPr="00A32B5A">
              <w:rPr>
                <w:sz w:val="20"/>
                <w:szCs w:val="20"/>
                <w:lang w:val="es-MX"/>
              </w:rPr>
              <w:t>Fco</w:t>
            </w:r>
            <w:proofErr w:type="spellEnd"/>
            <w:r w:rsidRPr="00A32B5A">
              <w:rPr>
                <w:sz w:val="20"/>
                <w:szCs w:val="20"/>
                <w:lang w:val="es-MX"/>
              </w:rPr>
              <w:t>. J. Grajales</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F25</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La Siria 2</w:t>
            </w:r>
            <w:r w:rsidR="00A32B5A">
              <w:rPr>
                <w:sz w:val="20"/>
                <w:szCs w:val="20"/>
                <w:lang w:val="es-MX"/>
              </w:rPr>
              <w:t>a</w:t>
            </w:r>
            <w:r w:rsidRPr="00A32B5A">
              <w:rPr>
                <w:sz w:val="20"/>
                <w:szCs w:val="20"/>
                <w:lang w:val="es-MX"/>
              </w:rPr>
              <w:t xml:space="preserve"> </w:t>
            </w:r>
            <w:proofErr w:type="spellStart"/>
            <w:r w:rsidRPr="00A32B5A">
              <w:rPr>
                <w:sz w:val="20"/>
                <w:szCs w:val="20"/>
                <w:lang w:val="es-MX"/>
              </w:rPr>
              <w:t>sec</w:t>
            </w:r>
            <w:r w:rsidR="00A32B5A">
              <w:rPr>
                <w:sz w:val="20"/>
                <w:szCs w:val="20"/>
                <w:lang w:val="es-MX"/>
              </w:rPr>
              <w:t>c</w:t>
            </w:r>
            <w:proofErr w:type="spellEnd"/>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F31</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La Tuza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F32</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Los Ángeles</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F41</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Paraíso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F48</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Patricio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F50</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Rancho La Cruz</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F56</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R</w:t>
            </w:r>
            <w:r w:rsidR="00DC69CA" w:rsidRPr="00A32B5A">
              <w:rPr>
                <w:sz w:val="20"/>
                <w:szCs w:val="20"/>
                <w:lang w:val="es-MX"/>
              </w:rPr>
              <w:t>ancho</w:t>
            </w:r>
            <w:r w:rsidRPr="00A32B5A">
              <w:rPr>
                <w:sz w:val="20"/>
                <w:szCs w:val="20"/>
                <w:lang w:val="es-MX"/>
              </w:rPr>
              <w:t xml:space="preserve"> </w:t>
            </w:r>
            <w:proofErr w:type="spellStart"/>
            <w:r w:rsidRPr="00A32B5A">
              <w:rPr>
                <w:sz w:val="20"/>
                <w:szCs w:val="20"/>
                <w:lang w:val="es-MX"/>
              </w:rPr>
              <w:t>Panestum</w:t>
            </w:r>
            <w:proofErr w:type="spellEnd"/>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F63</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San Joaquín</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F64</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proofErr w:type="spellStart"/>
            <w:r w:rsidRPr="00A32B5A">
              <w:rPr>
                <w:sz w:val="20"/>
                <w:szCs w:val="20"/>
                <w:lang w:val="es-MX"/>
              </w:rPr>
              <w:t>Carr</w:t>
            </w:r>
            <w:proofErr w:type="spellEnd"/>
            <w:r w:rsidRPr="00A32B5A">
              <w:rPr>
                <w:sz w:val="20"/>
                <w:szCs w:val="20"/>
                <w:lang w:val="es-MX"/>
              </w:rPr>
              <w:t>. al Cuyo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F10</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17</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El Naranjo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F20</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17</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La Paila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F28</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17</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La Siria 1</w:t>
            </w:r>
            <w:r w:rsidR="00A32B5A">
              <w:rPr>
                <w:sz w:val="20"/>
                <w:szCs w:val="20"/>
                <w:lang w:val="es-MX"/>
              </w:rPr>
              <w:t>a</w:t>
            </w:r>
            <w:r w:rsidRPr="00A32B5A">
              <w:rPr>
                <w:sz w:val="20"/>
                <w:szCs w:val="20"/>
                <w:lang w:val="es-MX"/>
              </w:rPr>
              <w:t xml:space="preserve"> </w:t>
            </w:r>
            <w:proofErr w:type="spellStart"/>
            <w:r w:rsidRPr="00A32B5A">
              <w:rPr>
                <w:sz w:val="20"/>
                <w:szCs w:val="20"/>
                <w:lang w:val="es-MX"/>
              </w:rPr>
              <w:t>sec</w:t>
            </w:r>
            <w:r w:rsidR="00A32B5A">
              <w:rPr>
                <w:sz w:val="20"/>
                <w:szCs w:val="20"/>
                <w:lang w:val="es-MX"/>
              </w:rPr>
              <w:t>c</w:t>
            </w:r>
            <w:proofErr w:type="spellEnd"/>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F29</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17</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Nuevo Rosario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F42</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17</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Paraíso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F47</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17</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Paso de la Montaña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F49</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17</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Punta Arena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F53</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17</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Rancho Buenavista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F54</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17</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R</w:t>
            </w:r>
            <w:r w:rsidR="00DC69CA" w:rsidRPr="00A32B5A">
              <w:rPr>
                <w:sz w:val="20"/>
                <w:szCs w:val="20"/>
                <w:lang w:val="es-MX"/>
              </w:rPr>
              <w:t>an</w:t>
            </w:r>
            <w:r w:rsidRPr="00A32B5A">
              <w:rPr>
                <w:sz w:val="20"/>
                <w:szCs w:val="20"/>
                <w:lang w:val="es-MX"/>
              </w:rPr>
              <w:t>c</w:t>
            </w:r>
            <w:r w:rsidR="00DC69CA" w:rsidRPr="00A32B5A">
              <w:rPr>
                <w:sz w:val="20"/>
                <w:szCs w:val="20"/>
                <w:lang w:val="es-MX"/>
              </w:rPr>
              <w:t>ho</w:t>
            </w:r>
            <w:r w:rsidRPr="00A32B5A">
              <w:rPr>
                <w:sz w:val="20"/>
                <w:szCs w:val="20"/>
                <w:lang w:val="es-MX"/>
              </w:rPr>
              <w:t xml:space="preserve"> El Piñal</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F61</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17</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San Juanito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F65</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17</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Santa Cruz</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F66</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17</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proofErr w:type="spellStart"/>
            <w:r w:rsidRPr="00A32B5A">
              <w:rPr>
                <w:sz w:val="20"/>
                <w:szCs w:val="20"/>
                <w:lang w:val="es-MX"/>
              </w:rPr>
              <w:t>Serranal</w:t>
            </w:r>
            <w:proofErr w:type="spellEnd"/>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F67</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17</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lastRenderedPageBreak/>
              <w:t>Agua Fría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F3</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16</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proofErr w:type="spellStart"/>
            <w:r w:rsidRPr="00A32B5A">
              <w:rPr>
                <w:sz w:val="20"/>
                <w:szCs w:val="20"/>
                <w:lang w:val="es-MX"/>
              </w:rPr>
              <w:t>Carr</w:t>
            </w:r>
            <w:proofErr w:type="spellEnd"/>
            <w:r w:rsidRPr="00A32B5A">
              <w:rPr>
                <w:sz w:val="20"/>
                <w:szCs w:val="20"/>
                <w:lang w:val="es-MX"/>
              </w:rPr>
              <w:t>. al Cuyo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F11</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16</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Cuauhtémoc Quemado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F14</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16</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El Naranjo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F21</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16</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proofErr w:type="spellStart"/>
            <w:r w:rsidRPr="00A32B5A">
              <w:rPr>
                <w:sz w:val="20"/>
                <w:szCs w:val="20"/>
                <w:lang w:val="es-MX"/>
              </w:rPr>
              <w:t>Fco</w:t>
            </w:r>
            <w:proofErr w:type="spellEnd"/>
            <w:r w:rsidRPr="00A32B5A">
              <w:rPr>
                <w:sz w:val="20"/>
                <w:szCs w:val="20"/>
                <w:lang w:val="es-MX"/>
              </w:rPr>
              <w:t>. J. Grajales</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F26</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16</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Loma Bonita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F38</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16</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Puesto Militar de control</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F51</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16</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Rancho Tulipanes</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F58</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16</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R</w:t>
            </w:r>
            <w:r w:rsidR="00D5548B" w:rsidRPr="00A32B5A">
              <w:rPr>
                <w:sz w:val="20"/>
                <w:szCs w:val="20"/>
                <w:lang w:val="es-MX"/>
              </w:rPr>
              <w:t>ancho</w:t>
            </w:r>
            <w:r w:rsidRPr="00A32B5A">
              <w:rPr>
                <w:sz w:val="20"/>
                <w:szCs w:val="20"/>
                <w:lang w:val="es-MX"/>
              </w:rPr>
              <w:t xml:space="preserve"> El Limón </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F60</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16</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proofErr w:type="spellStart"/>
            <w:r w:rsidRPr="00A32B5A">
              <w:rPr>
                <w:sz w:val="20"/>
                <w:szCs w:val="20"/>
                <w:lang w:val="es-MX"/>
              </w:rPr>
              <w:t>Victórico</w:t>
            </w:r>
            <w:proofErr w:type="spellEnd"/>
            <w:r w:rsidRPr="00A32B5A">
              <w:rPr>
                <w:sz w:val="20"/>
                <w:szCs w:val="20"/>
                <w:lang w:val="es-MX"/>
              </w:rPr>
              <w:t xml:space="preserve"> Grajales</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F68</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16</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Álvaro Obregón</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F5</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15</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A32B5A" w:rsidP="0012143E">
            <w:pPr>
              <w:rPr>
                <w:sz w:val="20"/>
                <w:szCs w:val="20"/>
                <w:lang w:val="es-MX"/>
              </w:rPr>
            </w:pPr>
            <w:r w:rsidRPr="00A32B5A">
              <w:rPr>
                <w:sz w:val="20"/>
                <w:szCs w:val="20"/>
                <w:lang w:val="es-MX"/>
              </w:rPr>
              <w:t>Cuauhtémoc</w:t>
            </w:r>
            <w:r w:rsidR="00864F53" w:rsidRPr="00A32B5A">
              <w:rPr>
                <w:sz w:val="20"/>
                <w:szCs w:val="20"/>
                <w:lang w:val="es-MX"/>
              </w:rPr>
              <w:t xml:space="preserve"> Quemado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F18</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15</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El Naranjo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F22</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15</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La Lucha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F27</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15</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La Tuza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F33</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15</w:t>
            </w:r>
          </w:p>
        </w:tc>
      </w:tr>
      <w:tr w:rsidR="006A45BE" w:rsidRPr="003D5979" w:rsidTr="006A45BE">
        <w:trPr>
          <w:trHeight w:val="141"/>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Lázaro Cárdenas</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F34</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15</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Loma Bonita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F39</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15</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Loma Bonita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F40</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15</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Nuevo Rosario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F43</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15</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R</w:t>
            </w:r>
            <w:r w:rsidR="00D5548B" w:rsidRPr="00A32B5A">
              <w:rPr>
                <w:sz w:val="20"/>
                <w:szCs w:val="20"/>
                <w:lang w:val="es-MX"/>
              </w:rPr>
              <w:t>ancho</w:t>
            </w:r>
            <w:r w:rsidRPr="00A32B5A">
              <w:rPr>
                <w:sz w:val="20"/>
                <w:szCs w:val="20"/>
                <w:lang w:val="es-MX"/>
              </w:rPr>
              <w:t xml:space="preserve"> El Piñal</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F62</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15</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Agua Fría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F4</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14</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Álvaro Obregón</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F7</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14</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proofErr w:type="spellStart"/>
            <w:r w:rsidRPr="00A32B5A">
              <w:rPr>
                <w:sz w:val="20"/>
                <w:szCs w:val="20"/>
                <w:lang w:val="es-MX"/>
              </w:rPr>
              <w:t>Carr</w:t>
            </w:r>
            <w:proofErr w:type="spellEnd"/>
            <w:r w:rsidRPr="00A32B5A">
              <w:rPr>
                <w:sz w:val="20"/>
                <w:szCs w:val="20"/>
                <w:lang w:val="es-MX"/>
              </w:rPr>
              <w:t>. Palenque a Catazajá</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F12</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14</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Rancho Lastra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F57</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14</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R</w:t>
            </w:r>
            <w:r w:rsidR="00D5548B" w:rsidRPr="00A32B5A">
              <w:rPr>
                <w:sz w:val="20"/>
                <w:szCs w:val="20"/>
                <w:lang w:val="es-MX"/>
              </w:rPr>
              <w:t>ancho</w:t>
            </w:r>
            <w:r w:rsidRPr="00A32B5A">
              <w:rPr>
                <w:sz w:val="20"/>
                <w:szCs w:val="20"/>
                <w:lang w:val="es-MX"/>
              </w:rPr>
              <w:t xml:space="preserve"> </w:t>
            </w:r>
            <w:proofErr w:type="spellStart"/>
            <w:r w:rsidRPr="00A32B5A">
              <w:rPr>
                <w:sz w:val="20"/>
                <w:szCs w:val="20"/>
                <w:lang w:val="es-MX"/>
              </w:rPr>
              <w:t>Conalep</w:t>
            </w:r>
            <w:proofErr w:type="spellEnd"/>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F59</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14</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Álvaro Obregón</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F6</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13</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Álvaro Obregón</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F8</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13</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Lázaro Cárdenas</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F35</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13</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Rancho Buenavista</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F55</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13</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Villa Fraccionamiento El Rosario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F69</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13</w:t>
            </w:r>
          </w:p>
        </w:tc>
      </w:tr>
      <w:tr w:rsidR="006A45BE" w:rsidRPr="003D5979" w:rsidTr="006A45BE">
        <w:trPr>
          <w:trHeight w:val="223"/>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Nuevo Rosario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F44</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12</w:t>
            </w:r>
          </w:p>
        </w:tc>
      </w:tr>
      <w:tr w:rsidR="006A45BE" w:rsidRPr="003D5979" w:rsidTr="006A45BE">
        <w:trPr>
          <w:trHeight w:val="375"/>
          <w:jc w:val="center"/>
        </w:trPr>
        <w:tc>
          <w:tcPr>
            <w:tcW w:w="2078" w:type="dxa"/>
            <w:shd w:val="clear" w:color="auto" w:fill="auto"/>
            <w:noWrap/>
            <w:tcMar>
              <w:left w:w="28" w:type="dxa"/>
              <w:right w:w="28" w:type="dxa"/>
            </w:tcMar>
          </w:tcPr>
          <w:p w:rsidR="00864F53" w:rsidRPr="00A32B5A" w:rsidRDefault="00864F53" w:rsidP="0012143E">
            <w:pPr>
              <w:rPr>
                <w:sz w:val="20"/>
                <w:szCs w:val="20"/>
                <w:lang w:val="es-MX"/>
              </w:rPr>
            </w:pPr>
            <w:r w:rsidRPr="00A32B5A">
              <w:rPr>
                <w:sz w:val="20"/>
                <w:szCs w:val="20"/>
                <w:lang w:val="es-MX"/>
              </w:rPr>
              <w:t>Villa Fraccionamiento El Rosario</w:t>
            </w:r>
          </w:p>
        </w:tc>
        <w:tc>
          <w:tcPr>
            <w:tcW w:w="495" w:type="dxa"/>
            <w:shd w:val="clear" w:color="auto" w:fill="auto"/>
            <w:noWrap/>
          </w:tcPr>
          <w:p w:rsidR="00864F53" w:rsidRPr="003D5979" w:rsidRDefault="00864F53" w:rsidP="0012143E">
            <w:pPr>
              <w:rPr>
                <w:sz w:val="20"/>
                <w:szCs w:val="20"/>
                <w:lang w:val="en-US"/>
              </w:rPr>
            </w:pPr>
            <w:r w:rsidRPr="003D5979">
              <w:rPr>
                <w:sz w:val="20"/>
                <w:szCs w:val="20"/>
                <w:lang w:val="en-US"/>
              </w:rPr>
              <w:t>F70</w:t>
            </w:r>
          </w:p>
        </w:tc>
        <w:tc>
          <w:tcPr>
            <w:tcW w:w="420"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80"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529"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477" w:type="dxa"/>
            <w:shd w:val="clear" w:color="auto" w:fill="auto"/>
            <w:noWrap/>
          </w:tcPr>
          <w:p w:rsidR="00864F53" w:rsidRPr="003D5979" w:rsidRDefault="00864F53" w:rsidP="0012143E">
            <w:pPr>
              <w:rPr>
                <w:sz w:val="20"/>
                <w:szCs w:val="20"/>
                <w:lang w:val="en-US"/>
              </w:rPr>
            </w:pPr>
            <w:r w:rsidRPr="003D5979">
              <w:rPr>
                <w:sz w:val="20"/>
                <w:szCs w:val="20"/>
                <w:lang w:val="en-US"/>
              </w:rPr>
              <w:t>3</w:t>
            </w:r>
          </w:p>
        </w:tc>
        <w:tc>
          <w:tcPr>
            <w:tcW w:w="617" w:type="dxa"/>
            <w:shd w:val="clear" w:color="auto" w:fill="auto"/>
            <w:noWrap/>
          </w:tcPr>
          <w:p w:rsidR="00864F53" w:rsidRPr="003D5979" w:rsidRDefault="00864F53" w:rsidP="0012143E">
            <w:pPr>
              <w:rPr>
                <w:sz w:val="20"/>
                <w:szCs w:val="20"/>
                <w:lang w:val="en-US"/>
              </w:rPr>
            </w:pPr>
            <w:r w:rsidRPr="003D5979">
              <w:rPr>
                <w:sz w:val="20"/>
                <w:szCs w:val="20"/>
                <w:lang w:val="en-US"/>
              </w:rPr>
              <w:t>2</w:t>
            </w:r>
          </w:p>
        </w:tc>
        <w:tc>
          <w:tcPr>
            <w:tcW w:w="34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66" w:type="dxa"/>
            <w:shd w:val="clear" w:color="auto" w:fill="auto"/>
            <w:noWrap/>
          </w:tcPr>
          <w:p w:rsidR="00864F53" w:rsidRPr="003D5979" w:rsidRDefault="00864F53" w:rsidP="0012143E">
            <w:pPr>
              <w:rPr>
                <w:sz w:val="20"/>
                <w:szCs w:val="20"/>
                <w:lang w:val="en-US"/>
              </w:rPr>
            </w:pPr>
            <w:r w:rsidRPr="003D5979">
              <w:rPr>
                <w:sz w:val="20"/>
                <w:szCs w:val="20"/>
                <w:lang w:val="en-US"/>
              </w:rPr>
              <w:t>1</w:t>
            </w:r>
          </w:p>
        </w:tc>
        <w:tc>
          <w:tcPr>
            <w:tcW w:w="499" w:type="dxa"/>
            <w:shd w:val="clear" w:color="auto" w:fill="auto"/>
            <w:noWrap/>
          </w:tcPr>
          <w:p w:rsidR="00864F53" w:rsidRPr="003D5979" w:rsidRDefault="00864F53" w:rsidP="0012143E">
            <w:pPr>
              <w:rPr>
                <w:sz w:val="20"/>
                <w:szCs w:val="20"/>
                <w:lang w:val="en-US"/>
              </w:rPr>
            </w:pPr>
            <w:r w:rsidRPr="003D5979">
              <w:rPr>
                <w:sz w:val="20"/>
                <w:szCs w:val="20"/>
                <w:lang w:val="en-US"/>
              </w:rPr>
              <w:t>12</w:t>
            </w:r>
          </w:p>
        </w:tc>
      </w:tr>
    </w:tbl>
    <w:p w:rsidR="00864F53" w:rsidRPr="003D5979" w:rsidRDefault="0040425D" w:rsidP="006A45BE">
      <w:pPr>
        <w:pStyle w:val="BodyText"/>
        <w:spacing w:after="400"/>
        <w:jc w:val="both"/>
        <w:rPr>
          <w:i/>
          <w:sz w:val="18"/>
          <w:szCs w:val="18"/>
          <w:lang w:val="en-US"/>
        </w:rPr>
      </w:pPr>
      <w:r w:rsidRPr="003D5979">
        <w:rPr>
          <w:i/>
          <w:sz w:val="18"/>
          <w:szCs w:val="18"/>
          <w:lang w:val="en-US"/>
        </w:rPr>
        <w:t>Frag= fragment number, Veg= vegetation, DNF</w:t>
      </w:r>
      <w:r w:rsidR="00864F53" w:rsidRPr="003D5979">
        <w:rPr>
          <w:i/>
          <w:sz w:val="18"/>
          <w:szCs w:val="18"/>
          <w:lang w:val="en-US"/>
        </w:rPr>
        <w:t xml:space="preserve">= </w:t>
      </w:r>
      <w:r w:rsidR="009F7C35" w:rsidRPr="003D5979">
        <w:rPr>
          <w:i/>
          <w:sz w:val="18"/>
          <w:szCs w:val="18"/>
          <w:lang w:val="en-US"/>
        </w:rPr>
        <w:t>distance</w:t>
      </w:r>
      <w:r w:rsidRPr="003D5979">
        <w:rPr>
          <w:i/>
          <w:sz w:val="18"/>
          <w:szCs w:val="18"/>
          <w:lang w:val="en-US"/>
        </w:rPr>
        <w:t xml:space="preserve"> to the nearest fragment</w:t>
      </w:r>
      <w:r w:rsidR="00864F53" w:rsidRPr="003D5979">
        <w:rPr>
          <w:i/>
          <w:sz w:val="18"/>
          <w:szCs w:val="18"/>
          <w:lang w:val="en-US"/>
        </w:rPr>
        <w:t xml:space="preserve">, </w:t>
      </w:r>
      <w:r w:rsidRPr="003D5979">
        <w:rPr>
          <w:i/>
          <w:sz w:val="18"/>
          <w:szCs w:val="18"/>
          <w:lang w:val="en-US"/>
        </w:rPr>
        <w:t>DHS</w:t>
      </w:r>
      <w:r w:rsidR="00864F53" w:rsidRPr="003D5979">
        <w:rPr>
          <w:i/>
          <w:sz w:val="18"/>
          <w:szCs w:val="18"/>
          <w:lang w:val="en-US"/>
        </w:rPr>
        <w:t xml:space="preserve">= </w:t>
      </w:r>
      <w:r w:rsidRPr="003D5979">
        <w:rPr>
          <w:i/>
          <w:sz w:val="18"/>
          <w:szCs w:val="18"/>
          <w:lang w:val="en-US"/>
        </w:rPr>
        <w:t>Distance to the nearest human settlement, D</w:t>
      </w:r>
      <w:r w:rsidR="00864F53" w:rsidRPr="003D5979">
        <w:rPr>
          <w:i/>
          <w:sz w:val="18"/>
          <w:szCs w:val="18"/>
          <w:lang w:val="en-US"/>
        </w:rPr>
        <w:t>A</w:t>
      </w:r>
      <w:r w:rsidRPr="003D5979">
        <w:rPr>
          <w:i/>
          <w:sz w:val="18"/>
          <w:szCs w:val="18"/>
          <w:lang w:val="en-US"/>
        </w:rPr>
        <w:t xml:space="preserve">R= distance to access route, </w:t>
      </w:r>
      <w:r w:rsidR="00864F53" w:rsidRPr="003D5979">
        <w:rPr>
          <w:i/>
          <w:sz w:val="18"/>
          <w:szCs w:val="18"/>
          <w:lang w:val="en-US"/>
        </w:rPr>
        <w:t>A</w:t>
      </w:r>
      <w:r w:rsidRPr="003D5979">
        <w:rPr>
          <w:i/>
          <w:sz w:val="18"/>
          <w:szCs w:val="18"/>
          <w:lang w:val="en-US"/>
        </w:rPr>
        <w:t>R</w:t>
      </w:r>
      <w:r w:rsidR="00864F53" w:rsidRPr="003D5979">
        <w:rPr>
          <w:i/>
          <w:sz w:val="18"/>
          <w:szCs w:val="18"/>
          <w:lang w:val="en-US"/>
        </w:rPr>
        <w:t xml:space="preserve">= </w:t>
      </w:r>
      <w:r w:rsidRPr="003D5979">
        <w:rPr>
          <w:i/>
          <w:sz w:val="18"/>
          <w:szCs w:val="18"/>
          <w:lang w:val="en-US"/>
        </w:rPr>
        <w:t>Access route</w:t>
      </w:r>
      <w:r w:rsidR="00864F53" w:rsidRPr="003D5979">
        <w:rPr>
          <w:i/>
          <w:sz w:val="18"/>
          <w:szCs w:val="18"/>
          <w:lang w:val="en-US"/>
        </w:rPr>
        <w:t xml:space="preserve">, Com= </w:t>
      </w:r>
      <w:r w:rsidR="009F7C35" w:rsidRPr="003D5979">
        <w:rPr>
          <w:i/>
          <w:sz w:val="18"/>
          <w:szCs w:val="18"/>
          <w:lang w:val="en-US"/>
        </w:rPr>
        <w:t>comfort</w:t>
      </w:r>
      <w:r w:rsidR="00864F53" w:rsidRPr="003D5979">
        <w:rPr>
          <w:i/>
          <w:sz w:val="18"/>
          <w:szCs w:val="18"/>
          <w:lang w:val="en-US"/>
        </w:rPr>
        <w:t xml:space="preserve">, </w:t>
      </w:r>
      <w:proofErr w:type="spellStart"/>
      <w:r w:rsidRPr="003D5979">
        <w:rPr>
          <w:i/>
          <w:sz w:val="18"/>
          <w:szCs w:val="18"/>
          <w:lang w:val="en-US"/>
        </w:rPr>
        <w:t>Eh</w:t>
      </w:r>
      <w:r w:rsidR="00864F53" w:rsidRPr="003D5979">
        <w:rPr>
          <w:i/>
          <w:sz w:val="18"/>
          <w:szCs w:val="18"/>
          <w:lang w:val="en-US"/>
        </w:rPr>
        <w:t>P</w:t>
      </w:r>
      <w:r w:rsidRPr="003D5979">
        <w:rPr>
          <w:i/>
          <w:sz w:val="18"/>
          <w:szCs w:val="18"/>
          <w:lang w:val="en-US"/>
        </w:rPr>
        <w:t>I</w:t>
      </w:r>
      <w:proofErr w:type="spellEnd"/>
      <w:r w:rsidR="00864F53" w:rsidRPr="003D5979">
        <w:rPr>
          <w:i/>
          <w:sz w:val="18"/>
          <w:szCs w:val="18"/>
          <w:lang w:val="en-US"/>
        </w:rPr>
        <w:t xml:space="preserve">= </w:t>
      </w:r>
      <w:r w:rsidRPr="003D5979">
        <w:rPr>
          <w:i/>
          <w:sz w:val="18"/>
          <w:szCs w:val="18"/>
          <w:lang w:val="en-US"/>
        </w:rPr>
        <w:t>Ecotourism–Habitat Potentiality Index</w:t>
      </w:r>
    </w:p>
    <w:p w:rsidR="002C13ED" w:rsidRPr="003D5979" w:rsidRDefault="002E729E" w:rsidP="00966A8E">
      <w:pPr>
        <w:spacing w:before="200" w:after="200"/>
        <w:ind w:left="340" w:hanging="340"/>
        <w:rPr>
          <w:b/>
          <w:sz w:val="20"/>
          <w:szCs w:val="20"/>
          <w:lang w:val="en-US"/>
        </w:rPr>
      </w:pPr>
      <w:r w:rsidRPr="003D5979">
        <w:rPr>
          <w:b/>
          <w:sz w:val="20"/>
          <w:szCs w:val="20"/>
          <w:lang w:val="en-US"/>
        </w:rPr>
        <w:t>4.</w:t>
      </w:r>
      <w:r w:rsidR="00864F53" w:rsidRPr="003D5979">
        <w:rPr>
          <w:b/>
          <w:sz w:val="20"/>
          <w:szCs w:val="20"/>
          <w:lang w:val="en-US"/>
        </w:rPr>
        <w:t>4</w:t>
      </w:r>
      <w:r w:rsidR="00966A8E">
        <w:rPr>
          <w:b/>
          <w:sz w:val="20"/>
          <w:szCs w:val="20"/>
          <w:lang w:val="en-US"/>
        </w:rPr>
        <w:tab/>
      </w:r>
      <w:r w:rsidR="009A40AD">
        <w:rPr>
          <w:b/>
          <w:sz w:val="20"/>
          <w:szCs w:val="20"/>
          <w:lang w:val="en-US"/>
        </w:rPr>
        <w:t>Ecotourism-population p</w:t>
      </w:r>
      <w:r w:rsidR="00097909" w:rsidRPr="003D5979">
        <w:rPr>
          <w:b/>
          <w:sz w:val="20"/>
          <w:szCs w:val="20"/>
          <w:lang w:val="en-US"/>
        </w:rPr>
        <w:t xml:space="preserve">otentiality </w:t>
      </w:r>
      <w:r w:rsidR="009A40AD">
        <w:rPr>
          <w:b/>
          <w:sz w:val="20"/>
          <w:szCs w:val="20"/>
          <w:lang w:val="en-US"/>
        </w:rPr>
        <w:t>i</w:t>
      </w:r>
      <w:r w:rsidR="00097909" w:rsidRPr="003D5979">
        <w:rPr>
          <w:b/>
          <w:sz w:val="20"/>
          <w:szCs w:val="20"/>
          <w:lang w:val="en-US"/>
        </w:rPr>
        <w:t>ndex (</w:t>
      </w:r>
      <w:proofErr w:type="spellStart"/>
      <w:r w:rsidR="00097909" w:rsidRPr="003D5979">
        <w:rPr>
          <w:b/>
          <w:sz w:val="20"/>
          <w:szCs w:val="20"/>
          <w:lang w:val="en-US"/>
        </w:rPr>
        <w:t>EpPI</w:t>
      </w:r>
      <w:proofErr w:type="spellEnd"/>
      <w:r w:rsidR="00097909" w:rsidRPr="003D5979">
        <w:rPr>
          <w:b/>
          <w:sz w:val="20"/>
          <w:szCs w:val="20"/>
          <w:lang w:val="en-US"/>
        </w:rPr>
        <w:t>)</w:t>
      </w:r>
    </w:p>
    <w:p w:rsidR="00864F53" w:rsidRPr="003D5979" w:rsidRDefault="00097909" w:rsidP="007F38D0">
      <w:pPr>
        <w:tabs>
          <w:tab w:val="left" w:pos="540"/>
        </w:tabs>
        <w:jc w:val="both"/>
        <w:rPr>
          <w:sz w:val="20"/>
          <w:szCs w:val="20"/>
          <w:lang w:val="en-US"/>
        </w:rPr>
      </w:pPr>
      <w:r w:rsidRPr="003D5979">
        <w:rPr>
          <w:sz w:val="20"/>
          <w:szCs w:val="20"/>
          <w:lang w:val="en-US"/>
        </w:rPr>
        <w:t xml:space="preserve">With the population data from howler monkey in each fragment we calculated the proportion of sex assigning the respective values. </w:t>
      </w:r>
      <w:r w:rsidR="004057FF" w:rsidRPr="003D5979">
        <w:rPr>
          <w:sz w:val="20"/>
          <w:szCs w:val="20"/>
          <w:lang w:val="en-US"/>
        </w:rPr>
        <w:t xml:space="preserve">No fragment had a high </w:t>
      </w:r>
      <w:proofErr w:type="spellStart"/>
      <w:r w:rsidRPr="003D5979">
        <w:rPr>
          <w:sz w:val="20"/>
          <w:szCs w:val="20"/>
          <w:lang w:val="en-US"/>
        </w:rPr>
        <w:t>EpPI</w:t>
      </w:r>
      <w:proofErr w:type="spellEnd"/>
      <w:r w:rsidRPr="003D5979">
        <w:rPr>
          <w:sz w:val="20"/>
          <w:szCs w:val="20"/>
          <w:lang w:val="en-US"/>
        </w:rPr>
        <w:t xml:space="preserve"> index.</w:t>
      </w:r>
      <w:r w:rsidR="009120D5" w:rsidRPr="003D5979">
        <w:rPr>
          <w:sz w:val="20"/>
          <w:szCs w:val="20"/>
          <w:lang w:val="en-US"/>
        </w:rPr>
        <w:t xml:space="preserve"> </w:t>
      </w:r>
      <w:r w:rsidRPr="003D5979">
        <w:rPr>
          <w:sz w:val="20"/>
          <w:szCs w:val="20"/>
          <w:lang w:val="en-US"/>
        </w:rPr>
        <w:t xml:space="preserve"> Some fragments were considered of medium value according to this index (11.4 %)</w:t>
      </w:r>
      <w:r w:rsidR="009120D5" w:rsidRPr="003D5979">
        <w:rPr>
          <w:sz w:val="20"/>
          <w:szCs w:val="20"/>
          <w:lang w:val="en-US"/>
        </w:rPr>
        <w:t xml:space="preserve"> including; </w:t>
      </w:r>
      <w:r w:rsidRPr="003D5979">
        <w:rPr>
          <w:sz w:val="20"/>
          <w:szCs w:val="20"/>
          <w:lang w:val="en-US"/>
        </w:rPr>
        <w:t>“</w:t>
      </w:r>
      <w:r w:rsidR="00E43676" w:rsidRPr="003D5979">
        <w:rPr>
          <w:sz w:val="20"/>
          <w:szCs w:val="20"/>
          <w:lang w:val="en-US"/>
        </w:rPr>
        <w:t>Paraíso”</w:t>
      </w:r>
      <w:r w:rsidR="003B6747" w:rsidRPr="003D5979">
        <w:rPr>
          <w:sz w:val="20"/>
          <w:szCs w:val="20"/>
          <w:lang w:val="en-US"/>
        </w:rPr>
        <w:t xml:space="preserve"> (F46)</w:t>
      </w:r>
      <w:r w:rsidR="00E43676" w:rsidRPr="003D5979">
        <w:rPr>
          <w:sz w:val="20"/>
          <w:szCs w:val="20"/>
          <w:lang w:val="en-US"/>
        </w:rPr>
        <w:t>, “Nuevo Rosario”</w:t>
      </w:r>
      <w:r w:rsidR="003B6747" w:rsidRPr="003D5979">
        <w:rPr>
          <w:sz w:val="20"/>
          <w:szCs w:val="20"/>
          <w:lang w:val="en-US"/>
        </w:rPr>
        <w:t xml:space="preserve"> (F44)</w:t>
      </w:r>
      <w:r w:rsidR="00E43676" w:rsidRPr="003D5979">
        <w:rPr>
          <w:sz w:val="20"/>
          <w:szCs w:val="20"/>
          <w:lang w:val="en-US"/>
        </w:rPr>
        <w:t xml:space="preserve">, </w:t>
      </w:r>
      <w:r w:rsidR="00E43676" w:rsidRPr="003D5979">
        <w:rPr>
          <w:sz w:val="20"/>
          <w:szCs w:val="20"/>
          <w:lang w:val="en-US"/>
        </w:rPr>
        <w:lastRenderedPageBreak/>
        <w:t xml:space="preserve">“Cuauhtémoc </w:t>
      </w:r>
      <w:proofErr w:type="spellStart"/>
      <w:r w:rsidR="00E43676" w:rsidRPr="003D5979">
        <w:rPr>
          <w:sz w:val="20"/>
          <w:szCs w:val="20"/>
          <w:lang w:val="en-US"/>
        </w:rPr>
        <w:t>Qu</w:t>
      </w:r>
      <w:r w:rsidR="0029236F" w:rsidRPr="003D5979">
        <w:rPr>
          <w:sz w:val="20"/>
          <w:szCs w:val="20"/>
          <w:lang w:val="en-US"/>
        </w:rPr>
        <w:t>emado</w:t>
      </w:r>
      <w:proofErr w:type="spellEnd"/>
      <w:r w:rsidR="0029236F" w:rsidRPr="003D5979">
        <w:rPr>
          <w:sz w:val="20"/>
          <w:szCs w:val="20"/>
          <w:lang w:val="en-US"/>
        </w:rPr>
        <w:t>”</w:t>
      </w:r>
      <w:r w:rsidR="003B6747" w:rsidRPr="003D5979">
        <w:rPr>
          <w:sz w:val="20"/>
          <w:szCs w:val="20"/>
          <w:lang w:val="en-US"/>
        </w:rPr>
        <w:t xml:space="preserve"> (F13)</w:t>
      </w:r>
      <w:r w:rsidR="0029236F" w:rsidRPr="003D5979">
        <w:rPr>
          <w:sz w:val="20"/>
          <w:szCs w:val="20"/>
          <w:lang w:val="en-US"/>
        </w:rPr>
        <w:t xml:space="preserve">, “La </w:t>
      </w:r>
      <w:proofErr w:type="spellStart"/>
      <w:r w:rsidR="0029236F" w:rsidRPr="003D5979">
        <w:rPr>
          <w:sz w:val="20"/>
          <w:szCs w:val="20"/>
          <w:lang w:val="en-US"/>
        </w:rPr>
        <w:t>Paila</w:t>
      </w:r>
      <w:proofErr w:type="spellEnd"/>
      <w:r w:rsidR="0029236F" w:rsidRPr="003D5979">
        <w:rPr>
          <w:sz w:val="20"/>
          <w:szCs w:val="20"/>
          <w:lang w:val="en-US"/>
        </w:rPr>
        <w:t xml:space="preserve">” </w:t>
      </w:r>
      <w:r w:rsidR="003B6747" w:rsidRPr="003D5979">
        <w:rPr>
          <w:sz w:val="20"/>
          <w:szCs w:val="20"/>
          <w:lang w:val="en-US"/>
        </w:rPr>
        <w:t xml:space="preserve">(F28) </w:t>
      </w:r>
      <w:r w:rsidRPr="003D5979">
        <w:rPr>
          <w:sz w:val="20"/>
          <w:szCs w:val="20"/>
          <w:lang w:val="en-US"/>
        </w:rPr>
        <w:t>and</w:t>
      </w:r>
      <w:r w:rsidR="0029236F" w:rsidRPr="003D5979">
        <w:rPr>
          <w:sz w:val="20"/>
          <w:szCs w:val="20"/>
          <w:lang w:val="en-US"/>
        </w:rPr>
        <w:t xml:space="preserve"> “Patricio”</w:t>
      </w:r>
      <w:r w:rsidR="003B6747" w:rsidRPr="003D5979">
        <w:rPr>
          <w:sz w:val="20"/>
          <w:szCs w:val="20"/>
          <w:lang w:val="en-US"/>
        </w:rPr>
        <w:t xml:space="preserve"> (F50)</w:t>
      </w:r>
      <w:r w:rsidR="0029236F" w:rsidRPr="003D5979">
        <w:rPr>
          <w:sz w:val="20"/>
          <w:szCs w:val="20"/>
          <w:lang w:val="en-US"/>
        </w:rPr>
        <w:t xml:space="preserve">. </w:t>
      </w:r>
      <w:r w:rsidR="009120D5" w:rsidRPr="003D5979">
        <w:rPr>
          <w:sz w:val="20"/>
          <w:szCs w:val="20"/>
          <w:lang w:val="en-US"/>
        </w:rPr>
        <w:t xml:space="preserve"> </w:t>
      </w:r>
      <w:r w:rsidRPr="003D5979">
        <w:rPr>
          <w:sz w:val="20"/>
          <w:szCs w:val="20"/>
          <w:lang w:val="en-US"/>
        </w:rPr>
        <w:t>The rest of the fragments were classified as having low potential for ecotourism in terms of group composition (88.6 %)</w:t>
      </w:r>
      <w:r w:rsidR="008274DA" w:rsidRPr="003D5979">
        <w:rPr>
          <w:sz w:val="20"/>
          <w:szCs w:val="20"/>
          <w:lang w:val="en-US"/>
        </w:rPr>
        <w:t>, t</w:t>
      </w:r>
      <w:r w:rsidRPr="003D5979">
        <w:rPr>
          <w:sz w:val="20"/>
          <w:szCs w:val="20"/>
          <w:lang w:val="en-US"/>
        </w:rPr>
        <w:t>able</w:t>
      </w:r>
      <w:r w:rsidR="00864F53" w:rsidRPr="003D5979">
        <w:rPr>
          <w:sz w:val="20"/>
          <w:szCs w:val="20"/>
          <w:lang w:val="en-US"/>
        </w:rPr>
        <w:t xml:space="preserve"> 4</w:t>
      </w:r>
      <w:r w:rsidR="00525216" w:rsidRPr="003D5979">
        <w:rPr>
          <w:sz w:val="20"/>
          <w:szCs w:val="20"/>
          <w:lang w:val="en-US"/>
        </w:rPr>
        <w:t xml:space="preserve">. </w:t>
      </w:r>
    </w:p>
    <w:p w:rsidR="00864F53" w:rsidRPr="003D5979" w:rsidRDefault="009F7C35" w:rsidP="00903690">
      <w:pPr>
        <w:spacing w:before="120" w:after="120"/>
        <w:ind w:left="737" w:hanging="737"/>
        <w:jc w:val="both"/>
        <w:rPr>
          <w:sz w:val="20"/>
          <w:szCs w:val="20"/>
          <w:lang w:val="en-US"/>
        </w:rPr>
      </w:pPr>
      <w:r w:rsidRPr="003D5979">
        <w:rPr>
          <w:sz w:val="20"/>
          <w:szCs w:val="20"/>
          <w:lang w:val="en-US"/>
        </w:rPr>
        <w:t>Table</w:t>
      </w:r>
      <w:r w:rsidR="00864F53" w:rsidRPr="003D5979">
        <w:rPr>
          <w:sz w:val="20"/>
          <w:szCs w:val="20"/>
          <w:lang w:val="en-US"/>
        </w:rPr>
        <w:t xml:space="preserve"> 4</w:t>
      </w:r>
      <w:r w:rsidR="00A3324D" w:rsidRPr="003D5979">
        <w:rPr>
          <w:sz w:val="20"/>
          <w:szCs w:val="20"/>
          <w:lang w:val="en-US"/>
        </w:rPr>
        <w:t>:</w:t>
      </w:r>
      <w:r w:rsidR="00C60E65" w:rsidRPr="003D5979">
        <w:rPr>
          <w:sz w:val="20"/>
          <w:szCs w:val="20"/>
          <w:lang w:val="en-US"/>
        </w:rPr>
        <w:tab/>
      </w:r>
      <w:r w:rsidR="00B616B2" w:rsidRPr="003D5979">
        <w:rPr>
          <w:sz w:val="20"/>
          <w:szCs w:val="20"/>
          <w:lang w:val="en-US"/>
        </w:rPr>
        <w:t>Ecotourism-Population Potentiality Index (</w:t>
      </w:r>
      <w:proofErr w:type="spellStart"/>
      <w:r w:rsidR="00B616B2" w:rsidRPr="003D5979">
        <w:rPr>
          <w:sz w:val="20"/>
          <w:szCs w:val="20"/>
          <w:lang w:val="en-US"/>
        </w:rPr>
        <w:t>EpPI</w:t>
      </w:r>
      <w:proofErr w:type="spellEnd"/>
      <w:r w:rsidR="00B616B2" w:rsidRPr="003D5979">
        <w:rPr>
          <w:sz w:val="20"/>
          <w:szCs w:val="20"/>
          <w:lang w:val="en-US"/>
        </w:rPr>
        <w:t xml:space="preserve">) applied to the populations of </w:t>
      </w:r>
      <w:r w:rsidR="00B616B2" w:rsidRPr="003D5979">
        <w:rPr>
          <w:i/>
          <w:sz w:val="20"/>
          <w:szCs w:val="20"/>
          <w:lang w:val="en-US"/>
        </w:rPr>
        <w:t>A. pigra</w:t>
      </w:r>
      <w:r w:rsidR="00B616B2" w:rsidRPr="003D5979">
        <w:rPr>
          <w:sz w:val="20"/>
          <w:szCs w:val="20"/>
          <w:lang w:val="en-US"/>
        </w:rPr>
        <w:t xml:space="preserve"> in fragments of </w:t>
      </w:r>
      <w:r w:rsidR="00864F53" w:rsidRPr="003D5979">
        <w:rPr>
          <w:sz w:val="20"/>
          <w:szCs w:val="20"/>
          <w:lang w:val="en-US"/>
        </w:rPr>
        <w:t>Playas de Catazajá, Chiapas.</w:t>
      </w:r>
    </w:p>
    <w:tbl>
      <w:tblPr>
        <w:tblW w:w="652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521"/>
        <w:gridCol w:w="805"/>
        <w:gridCol w:w="747"/>
        <w:gridCol w:w="863"/>
        <w:gridCol w:w="1091"/>
        <w:gridCol w:w="543"/>
      </w:tblGrid>
      <w:tr w:rsidR="00864F53" w:rsidRPr="003D5979" w:rsidTr="0012143E">
        <w:trPr>
          <w:trHeight w:val="208"/>
        </w:trPr>
        <w:tc>
          <w:tcPr>
            <w:tcW w:w="2900" w:type="dxa"/>
            <w:shd w:val="clear" w:color="auto" w:fill="auto"/>
            <w:noWrap/>
            <w:vAlign w:val="bottom"/>
          </w:tcPr>
          <w:p w:rsidR="00864F53" w:rsidRPr="003D5979" w:rsidRDefault="00B616B2" w:rsidP="007F38D0">
            <w:pPr>
              <w:jc w:val="both"/>
              <w:rPr>
                <w:b/>
                <w:bCs/>
                <w:sz w:val="18"/>
                <w:szCs w:val="18"/>
                <w:lang w:val="en-US"/>
              </w:rPr>
            </w:pPr>
            <w:r w:rsidRPr="003D5979">
              <w:rPr>
                <w:b/>
                <w:bCs/>
                <w:sz w:val="18"/>
                <w:szCs w:val="18"/>
                <w:lang w:val="en-US"/>
              </w:rPr>
              <w:t>Locality</w:t>
            </w:r>
          </w:p>
        </w:tc>
        <w:tc>
          <w:tcPr>
            <w:tcW w:w="694" w:type="dxa"/>
            <w:shd w:val="clear" w:color="auto" w:fill="auto"/>
            <w:noWrap/>
            <w:vAlign w:val="bottom"/>
          </w:tcPr>
          <w:p w:rsidR="00864F53" w:rsidRPr="003D5979" w:rsidRDefault="00864F53" w:rsidP="007F38D0">
            <w:pPr>
              <w:jc w:val="both"/>
              <w:rPr>
                <w:b/>
                <w:bCs/>
                <w:sz w:val="18"/>
                <w:szCs w:val="18"/>
                <w:lang w:val="en-US"/>
              </w:rPr>
            </w:pPr>
            <w:r w:rsidRPr="003D5979">
              <w:rPr>
                <w:b/>
                <w:bCs/>
                <w:sz w:val="18"/>
                <w:szCs w:val="18"/>
                <w:lang w:val="en-US"/>
              </w:rPr>
              <w:t>Frag</w:t>
            </w:r>
          </w:p>
        </w:tc>
        <w:tc>
          <w:tcPr>
            <w:tcW w:w="1106" w:type="dxa"/>
            <w:shd w:val="clear" w:color="auto" w:fill="auto"/>
            <w:noWrap/>
            <w:vAlign w:val="bottom"/>
          </w:tcPr>
          <w:p w:rsidR="00864F53" w:rsidRPr="003D5979" w:rsidRDefault="00B616B2" w:rsidP="007F38D0">
            <w:pPr>
              <w:ind w:right="-250"/>
              <w:jc w:val="both"/>
              <w:rPr>
                <w:b/>
                <w:bCs/>
                <w:sz w:val="18"/>
                <w:szCs w:val="18"/>
                <w:lang w:val="en-US"/>
              </w:rPr>
            </w:pPr>
            <w:r w:rsidRPr="003D5979">
              <w:rPr>
                <w:b/>
                <w:bCs/>
                <w:sz w:val="18"/>
                <w:szCs w:val="18"/>
                <w:lang w:val="en-US"/>
              </w:rPr>
              <w:t>AF:</w:t>
            </w:r>
            <w:r w:rsidR="00864F53" w:rsidRPr="003D5979">
              <w:rPr>
                <w:b/>
                <w:bCs/>
                <w:sz w:val="18"/>
                <w:szCs w:val="18"/>
                <w:lang w:val="en-US"/>
              </w:rPr>
              <w:t>A</w:t>
            </w:r>
            <w:r w:rsidRPr="003D5979">
              <w:rPr>
                <w:b/>
                <w:bCs/>
                <w:sz w:val="18"/>
                <w:szCs w:val="18"/>
                <w:lang w:val="en-US"/>
              </w:rPr>
              <w:t>M</w:t>
            </w:r>
          </w:p>
        </w:tc>
        <w:tc>
          <w:tcPr>
            <w:tcW w:w="1022" w:type="dxa"/>
            <w:shd w:val="clear" w:color="auto" w:fill="auto"/>
            <w:noWrap/>
            <w:vAlign w:val="bottom"/>
          </w:tcPr>
          <w:p w:rsidR="00864F53" w:rsidRPr="003D5979" w:rsidRDefault="00B616B2" w:rsidP="007F38D0">
            <w:pPr>
              <w:jc w:val="both"/>
              <w:rPr>
                <w:b/>
                <w:bCs/>
                <w:sz w:val="18"/>
                <w:szCs w:val="18"/>
                <w:lang w:val="en-US"/>
              </w:rPr>
            </w:pPr>
            <w:r w:rsidRPr="003D5979">
              <w:rPr>
                <w:b/>
                <w:bCs/>
                <w:sz w:val="18"/>
                <w:szCs w:val="18"/>
                <w:lang w:val="en-US"/>
              </w:rPr>
              <w:t>JF</w:t>
            </w:r>
            <w:r w:rsidR="00864F53" w:rsidRPr="003D5979">
              <w:rPr>
                <w:b/>
                <w:bCs/>
                <w:sz w:val="18"/>
                <w:szCs w:val="18"/>
                <w:lang w:val="en-US"/>
              </w:rPr>
              <w:t>:JM</w:t>
            </w:r>
          </w:p>
        </w:tc>
        <w:tc>
          <w:tcPr>
            <w:tcW w:w="1190" w:type="dxa"/>
            <w:shd w:val="clear" w:color="auto" w:fill="auto"/>
            <w:noWrap/>
            <w:vAlign w:val="bottom"/>
          </w:tcPr>
          <w:p w:rsidR="00864F53" w:rsidRPr="003D5979" w:rsidRDefault="00B616B2" w:rsidP="007F38D0">
            <w:pPr>
              <w:jc w:val="both"/>
              <w:rPr>
                <w:b/>
                <w:bCs/>
                <w:sz w:val="18"/>
                <w:szCs w:val="18"/>
                <w:lang w:val="en-US"/>
              </w:rPr>
            </w:pPr>
            <w:r w:rsidRPr="003D5979">
              <w:rPr>
                <w:b/>
                <w:bCs/>
                <w:sz w:val="18"/>
                <w:szCs w:val="18"/>
                <w:lang w:val="en-US"/>
              </w:rPr>
              <w:t>INF:</w:t>
            </w:r>
            <w:r w:rsidR="00864F53" w:rsidRPr="003D5979">
              <w:rPr>
                <w:b/>
                <w:bCs/>
                <w:sz w:val="18"/>
                <w:szCs w:val="18"/>
                <w:lang w:val="en-US"/>
              </w:rPr>
              <w:t>A</w:t>
            </w:r>
            <w:r w:rsidRPr="003D5979">
              <w:rPr>
                <w:b/>
                <w:bCs/>
                <w:sz w:val="18"/>
                <w:szCs w:val="18"/>
                <w:lang w:val="en-US"/>
              </w:rPr>
              <w:t>F</w:t>
            </w:r>
          </w:p>
        </w:tc>
        <w:tc>
          <w:tcPr>
            <w:tcW w:w="1521" w:type="dxa"/>
            <w:shd w:val="clear" w:color="auto" w:fill="auto"/>
            <w:noWrap/>
            <w:vAlign w:val="bottom"/>
          </w:tcPr>
          <w:p w:rsidR="00864F53" w:rsidRPr="003D5979" w:rsidRDefault="00B616B2" w:rsidP="007F38D0">
            <w:pPr>
              <w:jc w:val="both"/>
              <w:rPr>
                <w:b/>
                <w:bCs/>
                <w:sz w:val="18"/>
                <w:szCs w:val="18"/>
                <w:lang w:val="en-US"/>
              </w:rPr>
            </w:pPr>
            <w:r w:rsidRPr="003D5979">
              <w:rPr>
                <w:b/>
                <w:bCs/>
                <w:sz w:val="18"/>
                <w:szCs w:val="18"/>
                <w:lang w:val="en-US"/>
              </w:rPr>
              <w:t>INFF</w:t>
            </w:r>
            <w:r w:rsidR="00864F53" w:rsidRPr="003D5979">
              <w:rPr>
                <w:b/>
                <w:bCs/>
                <w:sz w:val="18"/>
                <w:szCs w:val="18"/>
                <w:lang w:val="en-US"/>
              </w:rPr>
              <w:t>:INFM</w:t>
            </w:r>
          </w:p>
        </w:tc>
        <w:tc>
          <w:tcPr>
            <w:tcW w:w="726" w:type="dxa"/>
            <w:shd w:val="clear" w:color="auto" w:fill="auto"/>
            <w:noWrap/>
            <w:vAlign w:val="bottom"/>
          </w:tcPr>
          <w:p w:rsidR="00864F53" w:rsidRPr="003D5979" w:rsidRDefault="00B616B2" w:rsidP="007F38D0">
            <w:pPr>
              <w:jc w:val="both"/>
              <w:rPr>
                <w:b/>
                <w:bCs/>
                <w:sz w:val="18"/>
                <w:szCs w:val="18"/>
                <w:lang w:val="en-US"/>
              </w:rPr>
            </w:pPr>
            <w:proofErr w:type="spellStart"/>
            <w:r w:rsidRPr="003D5979">
              <w:rPr>
                <w:b/>
                <w:bCs/>
                <w:sz w:val="18"/>
                <w:szCs w:val="18"/>
                <w:lang w:val="en-US"/>
              </w:rPr>
              <w:t>EpPI</w:t>
            </w:r>
            <w:proofErr w:type="spellEnd"/>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Paraíso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F46</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3</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3</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9</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Los Ángeles</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F41</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3</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8</w:t>
            </w:r>
          </w:p>
        </w:tc>
      </w:tr>
      <w:tr w:rsidR="00864F53" w:rsidRPr="003D5979" w:rsidTr="0012143E">
        <w:trPr>
          <w:trHeight w:val="208"/>
        </w:trPr>
        <w:tc>
          <w:tcPr>
            <w:tcW w:w="2900" w:type="dxa"/>
            <w:shd w:val="clear" w:color="auto" w:fill="auto"/>
            <w:noWrap/>
            <w:vAlign w:val="bottom"/>
          </w:tcPr>
          <w:p w:rsidR="00864F53" w:rsidRPr="00A32B5A" w:rsidRDefault="00A32B5A" w:rsidP="007F38D0">
            <w:pPr>
              <w:jc w:val="both"/>
              <w:rPr>
                <w:sz w:val="18"/>
                <w:szCs w:val="18"/>
                <w:lang w:val="es-MX"/>
              </w:rPr>
            </w:pPr>
            <w:r w:rsidRPr="00A32B5A">
              <w:rPr>
                <w:sz w:val="18"/>
                <w:szCs w:val="18"/>
                <w:lang w:val="es-MX"/>
              </w:rPr>
              <w:t>Cuauhtémoc</w:t>
            </w:r>
            <w:r w:rsidR="00864F53" w:rsidRPr="00A32B5A">
              <w:rPr>
                <w:sz w:val="18"/>
                <w:szCs w:val="18"/>
                <w:lang w:val="es-MX"/>
              </w:rPr>
              <w:t xml:space="preserve"> Quemado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F13</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3</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7</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La Paila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F28</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3</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7</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Nuevo Rosario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F44</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3</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7</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Patricio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F50</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7</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 xml:space="preserve">Rancho del </w:t>
            </w:r>
            <w:proofErr w:type="spellStart"/>
            <w:r w:rsidRPr="00A32B5A">
              <w:rPr>
                <w:sz w:val="18"/>
                <w:szCs w:val="18"/>
                <w:lang w:val="es-MX"/>
              </w:rPr>
              <w:t>Conalep</w:t>
            </w:r>
            <w:proofErr w:type="spellEnd"/>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F56</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7</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proofErr w:type="spellStart"/>
            <w:r w:rsidRPr="00A32B5A">
              <w:rPr>
                <w:sz w:val="18"/>
                <w:szCs w:val="18"/>
                <w:lang w:val="es-MX"/>
              </w:rPr>
              <w:t>Serranal</w:t>
            </w:r>
            <w:proofErr w:type="spellEnd"/>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F67</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7</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Álvaro Obregón</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F5</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Álvaro Obregón</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F7</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Álvaro Obregón</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F8</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proofErr w:type="spellStart"/>
            <w:r w:rsidRPr="00A32B5A">
              <w:rPr>
                <w:sz w:val="18"/>
                <w:szCs w:val="18"/>
                <w:lang w:val="es-MX"/>
              </w:rPr>
              <w:t>Carr</w:t>
            </w:r>
            <w:proofErr w:type="spellEnd"/>
            <w:r w:rsidRPr="00A32B5A">
              <w:rPr>
                <w:sz w:val="18"/>
                <w:szCs w:val="18"/>
                <w:lang w:val="es-MX"/>
              </w:rPr>
              <w:t>. Palenque-Catazajá</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F12</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A32B5A" w:rsidP="007F38D0">
            <w:pPr>
              <w:jc w:val="both"/>
              <w:rPr>
                <w:sz w:val="18"/>
                <w:szCs w:val="18"/>
                <w:lang w:val="es-MX"/>
              </w:rPr>
            </w:pPr>
            <w:r w:rsidRPr="00A32B5A">
              <w:rPr>
                <w:sz w:val="18"/>
                <w:szCs w:val="18"/>
                <w:lang w:val="es-MX"/>
              </w:rPr>
              <w:t>Cuauhtémoc</w:t>
            </w:r>
            <w:r w:rsidR="00864F53" w:rsidRPr="00A32B5A">
              <w:rPr>
                <w:sz w:val="18"/>
                <w:szCs w:val="18"/>
                <w:lang w:val="es-MX"/>
              </w:rPr>
              <w:t xml:space="preserve"> Quemado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F16</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A32B5A" w:rsidP="007F38D0">
            <w:pPr>
              <w:jc w:val="both"/>
              <w:rPr>
                <w:sz w:val="18"/>
                <w:szCs w:val="18"/>
                <w:lang w:val="es-MX"/>
              </w:rPr>
            </w:pPr>
            <w:r w:rsidRPr="00A32B5A">
              <w:rPr>
                <w:sz w:val="18"/>
                <w:szCs w:val="18"/>
                <w:lang w:val="es-MX"/>
              </w:rPr>
              <w:t>Cuauhtémoc</w:t>
            </w:r>
            <w:r w:rsidR="00864F53" w:rsidRPr="00A32B5A">
              <w:rPr>
                <w:sz w:val="18"/>
                <w:szCs w:val="18"/>
                <w:lang w:val="es-MX"/>
              </w:rPr>
              <w:t xml:space="preserve"> Quemado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F17</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A32B5A" w:rsidP="007F38D0">
            <w:pPr>
              <w:jc w:val="both"/>
              <w:rPr>
                <w:sz w:val="18"/>
                <w:szCs w:val="18"/>
                <w:lang w:val="es-MX"/>
              </w:rPr>
            </w:pPr>
            <w:r w:rsidRPr="00A32B5A">
              <w:rPr>
                <w:sz w:val="18"/>
                <w:szCs w:val="18"/>
                <w:lang w:val="es-MX"/>
              </w:rPr>
              <w:t>Cuauhtémoc</w:t>
            </w:r>
            <w:r w:rsidR="00864F53" w:rsidRPr="00A32B5A">
              <w:rPr>
                <w:sz w:val="18"/>
                <w:szCs w:val="18"/>
                <w:lang w:val="es-MX"/>
              </w:rPr>
              <w:t xml:space="preserve"> Quemado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F18</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El Naranjo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F21</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El Naranjo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F22</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El Tintillo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F23</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3</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La Lucha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F27</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La Siria 2</w:t>
            </w:r>
            <w:r w:rsidR="00A32B5A">
              <w:rPr>
                <w:sz w:val="18"/>
                <w:szCs w:val="18"/>
                <w:lang w:val="es-MX"/>
              </w:rPr>
              <w:t>a</w:t>
            </w:r>
            <w:r w:rsidRPr="00A32B5A">
              <w:rPr>
                <w:sz w:val="18"/>
                <w:szCs w:val="18"/>
                <w:lang w:val="es-MX"/>
              </w:rPr>
              <w:t xml:space="preserve"> </w:t>
            </w:r>
            <w:proofErr w:type="spellStart"/>
            <w:r w:rsidRPr="00A32B5A">
              <w:rPr>
                <w:sz w:val="18"/>
                <w:szCs w:val="18"/>
                <w:lang w:val="es-MX"/>
              </w:rPr>
              <w:t>sec</w:t>
            </w:r>
            <w:r w:rsidR="00A32B5A">
              <w:rPr>
                <w:sz w:val="18"/>
                <w:szCs w:val="18"/>
                <w:lang w:val="es-MX"/>
              </w:rPr>
              <w:t>c</w:t>
            </w:r>
            <w:proofErr w:type="spellEnd"/>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F30</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La Siria 2</w:t>
            </w:r>
            <w:r w:rsidR="00A32B5A">
              <w:rPr>
                <w:sz w:val="18"/>
                <w:szCs w:val="18"/>
                <w:lang w:val="es-MX"/>
              </w:rPr>
              <w:t>a</w:t>
            </w:r>
            <w:r w:rsidRPr="00A32B5A">
              <w:rPr>
                <w:sz w:val="18"/>
                <w:szCs w:val="18"/>
                <w:lang w:val="es-MX"/>
              </w:rPr>
              <w:t xml:space="preserve"> </w:t>
            </w:r>
            <w:proofErr w:type="spellStart"/>
            <w:r w:rsidRPr="00A32B5A">
              <w:rPr>
                <w:sz w:val="18"/>
                <w:szCs w:val="18"/>
                <w:lang w:val="es-MX"/>
              </w:rPr>
              <w:t>sec</w:t>
            </w:r>
            <w:r w:rsidR="00A32B5A">
              <w:rPr>
                <w:sz w:val="18"/>
                <w:szCs w:val="18"/>
                <w:lang w:val="es-MX"/>
              </w:rPr>
              <w:t>c</w:t>
            </w:r>
            <w:proofErr w:type="spellEnd"/>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F31</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Lázaro Cárdenas</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F35</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Linda Vista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F36</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3</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Nuevo Rosario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F43</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3</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Paraíso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F47</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Paso de la Montaña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F49</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3</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Punta Arena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F53</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3</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Rancho El Piñal</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F59</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Rancho Lastra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F61</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 xml:space="preserve">Rancho </w:t>
            </w:r>
            <w:proofErr w:type="spellStart"/>
            <w:r w:rsidRPr="00A32B5A">
              <w:rPr>
                <w:sz w:val="18"/>
                <w:szCs w:val="18"/>
                <w:lang w:val="es-MX"/>
              </w:rPr>
              <w:t>Panestum</w:t>
            </w:r>
            <w:proofErr w:type="spellEnd"/>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F62</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Rancho Tulipanes</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F63</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San Juanito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F65</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Villa Fraccionamiento El Rosario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F69</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Villa Fraccionamiento El Rosario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F70</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6</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1a Ampliación Nueva de Paraíso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F1</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Agua Fría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F3</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Agua Fría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F4</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Álvaro Obregón</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F6</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proofErr w:type="spellStart"/>
            <w:r w:rsidRPr="00A32B5A">
              <w:rPr>
                <w:sz w:val="18"/>
                <w:szCs w:val="18"/>
                <w:lang w:val="es-MX"/>
              </w:rPr>
              <w:lastRenderedPageBreak/>
              <w:t>Carr</w:t>
            </w:r>
            <w:proofErr w:type="spellEnd"/>
            <w:r w:rsidRPr="00A32B5A">
              <w:rPr>
                <w:sz w:val="18"/>
                <w:szCs w:val="18"/>
                <w:lang w:val="es-MX"/>
              </w:rPr>
              <w:t>. al Cuyo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F10</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proofErr w:type="spellStart"/>
            <w:r w:rsidRPr="00A32B5A">
              <w:rPr>
                <w:sz w:val="18"/>
                <w:szCs w:val="18"/>
                <w:lang w:val="es-MX"/>
              </w:rPr>
              <w:t>Carr</w:t>
            </w:r>
            <w:proofErr w:type="spellEnd"/>
            <w:r w:rsidRPr="00A32B5A">
              <w:rPr>
                <w:sz w:val="18"/>
                <w:szCs w:val="18"/>
                <w:lang w:val="es-MX"/>
              </w:rPr>
              <w:t>. al Cuyo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F11</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A32B5A" w:rsidP="007F38D0">
            <w:pPr>
              <w:jc w:val="both"/>
              <w:rPr>
                <w:sz w:val="18"/>
                <w:szCs w:val="18"/>
                <w:lang w:val="es-MX"/>
              </w:rPr>
            </w:pPr>
            <w:r w:rsidRPr="00A32B5A">
              <w:rPr>
                <w:sz w:val="18"/>
                <w:szCs w:val="18"/>
                <w:lang w:val="es-MX"/>
              </w:rPr>
              <w:t>Cuauhtémoc</w:t>
            </w:r>
            <w:r w:rsidR="00864F53" w:rsidRPr="00A32B5A">
              <w:rPr>
                <w:sz w:val="18"/>
                <w:szCs w:val="18"/>
                <w:lang w:val="es-MX"/>
              </w:rPr>
              <w:t xml:space="preserve"> Quemado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F14</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A32B5A" w:rsidP="007F38D0">
            <w:pPr>
              <w:jc w:val="both"/>
              <w:rPr>
                <w:sz w:val="18"/>
                <w:szCs w:val="18"/>
                <w:lang w:val="es-MX"/>
              </w:rPr>
            </w:pPr>
            <w:r w:rsidRPr="00A32B5A">
              <w:rPr>
                <w:sz w:val="18"/>
                <w:szCs w:val="18"/>
                <w:lang w:val="es-MX"/>
              </w:rPr>
              <w:t>Cuauhtémoc</w:t>
            </w:r>
            <w:r w:rsidR="00864F53" w:rsidRPr="00A32B5A">
              <w:rPr>
                <w:sz w:val="18"/>
                <w:szCs w:val="18"/>
                <w:lang w:val="es-MX"/>
              </w:rPr>
              <w:t xml:space="preserve"> Quemado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F15</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El Naranjo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F19</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El Naranjo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F20</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proofErr w:type="spellStart"/>
            <w:r w:rsidRPr="00A32B5A">
              <w:rPr>
                <w:sz w:val="18"/>
                <w:szCs w:val="18"/>
                <w:lang w:val="es-MX"/>
              </w:rPr>
              <w:t>Fco</w:t>
            </w:r>
            <w:proofErr w:type="spellEnd"/>
            <w:r w:rsidRPr="00A32B5A">
              <w:rPr>
                <w:sz w:val="18"/>
                <w:szCs w:val="18"/>
                <w:lang w:val="es-MX"/>
              </w:rPr>
              <w:t>. J. Grajales</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F24</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proofErr w:type="spellStart"/>
            <w:r w:rsidRPr="00A32B5A">
              <w:rPr>
                <w:sz w:val="18"/>
                <w:szCs w:val="18"/>
                <w:lang w:val="es-MX"/>
              </w:rPr>
              <w:t>Fco</w:t>
            </w:r>
            <w:proofErr w:type="spellEnd"/>
            <w:r w:rsidRPr="00A32B5A">
              <w:rPr>
                <w:sz w:val="18"/>
                <w:szCs w:val="18"/>
                <w:lang w:val="es-MX"/>
              </w:rPr>
              <w:t>. J. Grajales</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F25</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La Siria 1</w:t>
            </w:r>
            <w:r w:rsidR="00A32B5A">
              <w:rPr>
                <w:sz w:val="18"/>
                <w:szCs w:val="18"/>
                <w:lang w:val="es-MX"/>
              </w:rPr>
              <w:t>a</w:t>
            </w:r>
            <w:r w:rsidRPr="00A32B5A">
              <w:rPr>
                <w:sz w:val="18"/>
                <w:szCs w:val="18"/>
                <w:lang w:val="es-MX"/>
              </w:rPr>
              <w:t xml:space="preserve"> </w:t>
            </w:r>
            <w:proofErr w:type="spellStart"/>
            <w:r w:rsidRPr="00A32B5A">
              <w:rPr>
                <w:sz w:val="18"/>
                <w:szCs w:val="18"/>
                <w:lang w:val="es-MX"/>
              </w:rPr>
              <w:t>sec</w:t>
            </w:r>
            <w:r w:rsidR="00A32B5A">
              <w:rPr>
                <w:sz w:val="18"/>
                <w:szCs w:val="18"/>
                <w:lang w:val="es-MX"/>
              </w:rPr>
              <w:t>c</w:t>
            </w:r>
            <w:proofErr w:type="spellEnd"/>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F29</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La Tuza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F32</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Lázaro Cárdenas</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F34</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Loma Bonita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F38</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Loma Bonita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F39</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Loma Bonita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F40</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Nuevo Rosario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F42</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Paraíso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F45</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Paraíso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F48</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Puesto Militar de control</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F51</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Punta Arena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F52</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Rancho Buena Vista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F54</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Rancho Buena Vista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F55</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Rancho El Limón</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F57</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Rancho El Piñal</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F58</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Rancho La Cruz</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F60</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proofErr w:type="spellStart"/>
            <w:r w:rsidRPr="00A32B5A">
              <w:rPr>
                <w:sz w:val="18"/>
                <w:szCs w:val="18"/>
                <w:lang w:val="es-MX"/>
              </w:rPr>
              <w:t>Victórico</w:t>
            </w:r>
            <w:proofErr w:type="spellEnd"/>
            <w:r w:rsidRPr="00A32B5A">
              <w:rPr>
                <w:sz w:val="18"/>
                <w:szCs w:val="18"/>
                <w:lang w:val="es-MX"/>
              </w:rPr>
              <w:t xml:space="preserve"> Grajales</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F68</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2</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5</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1a Ampliación Nueva de Paraíso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F2</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4</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Boca de Río Chico</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F9</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4</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proofErr w:type="spellStart"/>
            <w:r w:rsidRPr="00A32B5A">
              <w:rPr>
                <w:sz w:val="18"/>
                <w:szCs w:val="18"/>
                <w:lang w:val="es-MX"/>
              </w:rPr>
              <w:t>Fco</w:t>
            </w:r>
            <w:proofErr w:type="spellEnd"/>
            <w:r w:rsidRPr="00A32B5A">
              <w:rPr>
                <w:sz w:val="18"/>
                <w:szCs w:val="18"/>
                <w:lang w:val="es-MX"/>
              </w:rPr>
              <w:t>. J. Grajales</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F26</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4</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La Tuza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F33</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4</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Linda Vista</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F37</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4</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San Joaquín</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F64</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4</w:t>
            </w:r>
          </w:p>
        </w:tc>
      </w:tr>
      <w:tr w:rsidR="00864F53" w:rsidRPr="003D5979" w:rsidTr="0012143E">
        <w:trPr>
          <w:trHeight w:val="208"/>
        </w:trPr>
        <w:tc>
          <w:tcPr>
            <w:tcW w:w="2900" w:type="dxa"/>
            <w:shd w:val="clear" w:color="auto" w:fill="auto"/>
            <w:noWrap/>
            <w:vAlign w:val="bottom"/>
          </w:tcPr>
          <w:p w:rsidR="00864F53" w:rsidRPr="00A32B5A" w:rsidRDefault="00864F53" w:rsidP="007F38D0">
            <w:pPr>
              <w:jc w:val="both"/>
              <w:rPr>
                <w:sz w:val="18"/>
                <w:szCs w:val="18"/>
                <w:lang w:val="es-MX"/>
              </w:rPr>
            </w:pPr>
            <w:r w:rsidRPr="00A32B5A">
              <w:rPr>
                <w:sz w:val="18"/>
                <w:szCs w:val="18"/>
                <w:lang w:val="es-MX"/>
              </w:rPr>
              <w:t>Santa Cruz</w:t>
            </w:r>
          </w:p>
        </w:tc>
        <w:tc>
          <w:tcPr>
            <w:tcW w:w="694" w:type="dxa"/>
            <w:shd w:val="clear" w:color="auto" w:fill="auto"/>
            <w:noWrap/>
            <w:vAlign w:val="bottom"/>
          </w:tcPr>
          <w:p w:rsidR="00864F53" w:rsidRPr="003D5979" w:rsidRDefault="00864F53" w:rsidP="007F38D0">
            <w:pPr>
              <w:jc w:val="both"/>
              <w:rPr>
                <w:sz w:val="18"/>
                <w:szCs w:val="18"/>
                <w:lang w:val="en-US"/>
              </w:rPr>
            </w:pPr>
            <w:r w:rsidRPr="003D5979">
              <w:rPr>
                <w:sz w:val="18"/>
                <w:szCs w:val="18"/>
                <w:lang w:val="en-US"/>
              </w:rPr>
              <w:t>F66</w:t>
            </w:r>
          </w:p>
        </w:tc>
        <w:tc>
          <w:tcPr>
            <w:tcW w:w="110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022"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190"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1521"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1</w:t>
            </w:r>
          </w:p>
        </w:tc>
        <w:tc>
          <w:tcPr>
            <w:tcW w:w="726" w:type="dxa"/>
            <w:shd w:val="clear" w:color="auto" w:fill="auto"/>
            <w:noWrap/>
            <w:vAlign w:val="bottom"/>
          </w:tcPr>
          <w:p w:rsidR="00864F53" w:rsidRPr="003D5979" w:rsidRDefault="00864F53" w:rsidP="00877900">
            <w:pPr>
              <w:jc w:val="center"/>
              <w:rPr>
                <w:sz w:val="18"/>
                <w:szCs w:val="18"/>
                <w:lang w:val="en-US"/>
              </w:rPr>
            </w:pPr>
            <w:r w:rsidRPr="003D5979">
              <w:rPr>
                <w:sz w:val="18"/>
                <w:szCs w:val="18"/>
                <w:lang w:val="en-US"/>
              </w:rPr>
              <w:t>4</w:t>
            </w:r>
          </w:p>
        </w:tc>
      </w:tr>
    </w:tbl>
    <w:p w:rsidR="00864F53" w:rsidRPr="003D5979" w:rsidRDefault="00864F53" w:rsidP="00E35A6F">
      <w:pPr>
        <w:pStyle w:val="BodyText"/>
        <w:spacing w:after="400"/>
        <w:jc w:val="both"/>
        <w:rPr>
          <w:i/>
          <w:sz w:val="18"/>
          <w:szCs w:val="18"/>
          <w:lang w:val="en-US"/>
        </w:rPr>
      </w:pPr>
      <w:r w:rsidRPr="003D5979">
        <w:rPr>
          <w:i/>
          <w:sz w:val="18"/>
          <w:szCs w:val="18"/>
          <w:lang w:val="en-US"/>
        </w:rPr>
        <w:t xml:space="preserve">Frag= </w:t>
      </w:r>
      <w:r w:rsidR="00B616B2" w:rsidRPr="003D5979">
        <w:rPr>
          <w:i/>
          <w:sz w:val="18"/>
          <w:szCs w:val="18"/>
          <w:lang w:val="en-US"/>
        </w:rPr>
        <w:t>Fragment number</w:t>
      </w:r>
      <w:r w:rsidRPr="003D5979">
        <w:rPr>
          <w:i/>
          <w:sz w:val="18"/>
          <w:szCs w:val="18"/>
          <w:lang w:val="en-US"/>
        </w:rPr>
        <w:t xml:space="preserve">, </w:t>
      </w:r>
      <w:r w:rsidR="00B616B2" w:rsidRPr="003D5979">
        <w:rPr>
          <w:i/>
          <w:sz w:val="18"/>
          <w:szCs w:val="18"/>
          <w:lang w:val="en-US"/>
        </w:rPr>
        <w:t>AF</w:t>
      </w:r>
      <w:proofErr w:type="gramStart"/>
      <w:r w:rsidRPr="003D5979">
        <w:rPr>
          <w:i/>
          <w:sz w:val="18"/>
          <w:szCs w:val="18"/>
          <w:lang w:val="en-US"/>
        </w:rPr>
        <w:t>:</w:t>
      </w:r>
      <w:r w:rsidR="00B616B2" w:rsidRPr="003D5979">
        <w:rPr>
          <w:i/>
          <w:sz w:val="18"/>
          <w:szCs w:val="18"/>
          <w:lang w:val="en-US"/>
        </w:rPr>
        <w:t>AM</w:t>
      </w:r>
      <w:proofErr w:type="gramEnd"/>
      <w:r w:rsidRPr="003D5979">
        <w:rPr>
          <w:i/>
          <w:sz w:val="18"/>
          <w:szCs w:val="18"/>
          <w:lang w:val="en-US"/>
        </w:rPr>
        <w:t xml:space="preserve">= </w:t>
      </w:r>
      <w:r w:rsidR="00B616B2" w:rsidRPr="003D5979">
        <w:rPr>
          <w:i/>
          <w:sz w:val="18"/>
          <w:szCs w:val="18"/>
          <w:lang w:val="en-US"/>
        </w:rPr>
        <w:t>Adult female: adult male; JF</w:t>
      </w:r>
      <w:r w:rsidRPr="003D5979">
        <w:rPr>
          <w:i/>
          <w:sz w:val="18"/>
          <w:szCs w:val="18"/>
          <w:lang w:val="en-US"/>
        </w:rPr>
        <w:t xml:space="preserve">:JM= </w:t>
      </w:r>
      <w:r w:rsidR="00B616B2" w:rsidRPr="003D5979">
        <w:rPr>
          <w:i/>
          <w:sz w:val="18"/>
          <w:szCs w:val="18"/>
          <w:lang w:val="en-US"/>
        </w:rPr>
        <w:t>juvenile</w:t>
      </w:r>
      <w:r w:rsidRPr="003D5979">
        <w:rPr>
          <w:i/>
          <w:sz w:val="18"/>
          <w:szCs w:val="18"/>
          <w:lang w:val="en-US"/>
        </w:rPr>
        <w:t xml:space="preserve"> </w:t>
      </w:r>
      <w:proofErr w:type="spellStart"/>
      <w:r w:rsidR="00B616B2" w:rsidRPr="003D5979">
        <w:rPr>
          <w:i/>
          <w:sz w:val="18"/>
          <w:szCs w:val="18"/>
          <w:lang w:val="en-US"/>
        </w:rPr>
        <w:t>female:juvenile</w:t>
      </w:r>
      <w:proofErr w:type="spellEnd"/>
      <w:r w:rsidRPr="003D5979">
        <w:rPr>
          <w:i/>
          <w:sz w:val="18"/>
          <w:szCs w:val="18"/>
          <w:lang w:val="en-US"/>
        </w:rPr>
        <w:t xml:space="preserve"> </w:t>
      </w:r>
      <w:r w:rsidR="00B616B2" w:rsidRPr="003D5979">
        <w:rPr>
          <w:i/>
          <w:sz w:val="18"/>
          <w:szCs w:val="18"/>
          <w:lang w:val="en-US"/>
        </w:rPr>
        <w:t>male</w:t>
      </w:r>
      <w:r w:rsidRPr="003D5979">
        <w:rPr>
          <w:i/>
          <w:sz w:val="18"/>
          <w:szCs w:val="18"/>
          <w:lang w:val="en-US"/>
        </w:rPr>
        <w:t>, INF:A</w:t>
      </w:r>
      <w:r w:rsidR="00B616B2" w:rsidRPr="003D5979">
        <w:rPr>
          <w:i/>
          <w:sz w:val="18"/>
          <w:szCs w:val="18"/>
          <w:lang w:val="en-US"/>
        </w:rPr>
        <w:t>F= infant</w:t>
      </w:r>
      <w:r w:rsidRPr="003D5979">
        <w:rPr>
          <w:i/>
          <w:sz w:val="18"/>
          <w:szCs w:val="18"/>
          <w:lang w:val="en-US"/>
        </w:rPr>
        <w:t xml:space="preserve">: </w:t>
      </w:r>
      <w:r w:rsidR="00B616B2" w:rsidRPr="003D5979">
        <w:rPr>
          <w:i/>
          <w:sz w:val="18"/>
          <w:szCs w:val="18"/>
          <w:lang w:val="en-US"/>
        </w:rPr>
        <w:t>adult female</w:t>
      </w:r>
      <w:r w:rsidRPr="003D5979">
        <w:rPr>
          <w:i/>
          <w:sz w:val="18"/>
          <w:szCs w:val="18"/>
          <w:lang w:val="en-US"/>
        </w:rPr>
        <w:t>, INF</w:t>
      </w:r>
      <w:r w:rsidR="00B616B2" w:rsidRPr="003D5979">
        <w:rPr>
          <w:i/>
          <w:sz w:val="18"/>
          <w:szCs w:val="18"/>
          <w:lang w:val="en-US"/>
        </w:rPr>
        <w:t>F</w:t>
      </w:r>
      <w:r w:rsidRPr="003D5979">
        <w:rPr>
          <w:i/>
          <w:sz w:val="18"/>
          <w:szCs w:val="18"/>
          <w:lang w:val="en-US"/>
        </w:rPr>
        <w:t>:INFM= infant</w:t>
      </w:r>
      <w:r w:rsidR="00B616B2" w:rsidRPr="003D5979">
        <w:rPr>
          <w:i/>
          <w:sz w:val="18"/>
          <w:szCs w:val="18"/>
          <w:lang w:val="en-US"/>
        </w:rPr>
        <w:t xml:space="preserve"> female: infant male</w:t>
      </w:r>
      <w:r w:rsidRPr="003D5979">
        <w:rPr>
          <w:i/>
          <w:sz w:val="18"/>
          <w:szCs w:val="18"/>
          <w:lang w:val="en-US"/>
        </w:rPr>
        <w:t xml:space="preserve">, </w:t>
      </w:r>
      <w:proofErr w:type="spellStart"/>
      <w:r w:rsidRPr="003D5979">
        <w:rPr>
          <w:i/>
          <w:sz w:val="18"/>
          <w:szCs w:val="18"/>
          <w:lang w:val="en-US"/>
        </w:rPr>
        <w:t>Ep</w:t>
      </w:r>
      <w:r w:rsidR="00B616B2" w:rsidRPr="003D5979">
        <w:rPr>
          <w:i/>
          <w:sz w:val="18"/>
          <w:szCs w:val="18"/>
          <w:lang w:val="en-US"/>
        </w:rPr>
        <w:t>PI</w:t>
      </w:r>
      <w:proofErr w:type="spellEnd"/>
      <w:r w:rsidRPr="003D5979">
        <w:rPr>
          <w:i/>
          <w:sz w:val="18"/>
          <w:szCs w:val="18"/>
          <w:lang w:val="en-US"/>
        </w:rPr>
        <w:t xml:space="preserve">= </w:t>
      </w:r>
      <w:r w:rsidR="00B616B2" w:rsidRPr="003D5979">
        <w:rPr>
          <w:i/>
          <w:sz w:val="18"/>
          <w:szCs w:val="18"/>
          <w:lang w:val="en-US"/>
        </w:rPr>
        <w:t>Ecotourism-Population Potentiality Index</w:t>
      </w:r>
      <w:r w:rsidRPr="003D5979">
        <w:rPr>
          <w:i/>
          <w:sz w:val="18"/>
          <w:szCs w:val="18"/>
          <w:lang w:val="en-US"/>
        </w:rPr>
        <w:t>.</w:t>
      </w:r>
    </w:p>
    <w:p w:rsidR="002E729E" w:rsidRPr="003D5979" w:rsidRDefault="00864F53" w:rsidP="00966A8E">
      <w:pPr>
        <w:spacing w:before="200" w:after="200"/>
        <w:ind w:left="340" w:hanging="340"/>
        <w:rPr>
          <w:b/>
          <w:sz w:val="20"/>
          <w:szCs w:val="20"/>
          <w:lang w:val="en-US"/>
        </w:rPr>
      </w:pPr>
      <w:r w:rsidRPr="003D5979">
        <w:rPr>
          <w:b/>
          <w:sz w:val="20"/>
          <w:szCs w:val="20"/>
          <w:lang w:val="en-US"/>
        </w:rPr>
        <w:t>4</w:t>
      </w:r>
      <w:r w:rsidR="002E729E" w:rsidRPr="003D5979">
        <w:rPr>
          <w:b/>
          <w:sz w:val="20"/>
          <w:szCs w:val="20"/>
          <w:lang w:val="en-US"/>
        </w:rPr>
        <w:t>.5</w:t>
      </w:r>
      <w:r w:rsidR="00966A8E">
        <w:rPr>
          <w:b/>
          <w:sz w:val="20"/>
          <w:szCs w:val="20"/>
          <w:lang w:val="en-US"/>
        </w:rPr>
        <w:tab/>
      </w:r>
      <w:r w:rsidR="00B616B2" w:rsidRPr="003D5979">
        <w:rPr>
          <w:b/>
          <w:sz w:val="20"/>
          <w:szCs w:val="20"/>
          <w:lang w:val="en-US"/>
        </w:rPr>
        <w:t>E</w:t>
      </w:r>
      <w:r w:rsidR="00551CA9" w:rsidRPr="003D5979">
        <w:rPr>
          <w:b/>
          <w:sz w:val="20"/>
          <w:szCs w:val="20"/>
          <w:lang w:val="en-US"/>
        </w:rPr>
        <w:t>coto</w:t>
      </w:r>
      <w:r w:rsidR="009120D5" w:rsidRPr="003D5979">
        <w:rPr>
          <w:b/>
          <w:sz w:val="20"/>
          <w:szCs w:val="20"/>
          <w:lang w:val="en-US"/>
        </w:rPr>
        <w:t>urism-</w:t>
      </w:r>
      <w:r w:rsidR="00B616B2" w:rsidRPr="003D5979">
        <w:rPr>
          <w:b/>
          <w:sz w:val="20"/>
          <w:szCs w:val="20"/>
          <w:lang w:val="en-US"/>
        </w:rPr>
        <w:t>total</w:t>
      </w:r>
      <w:r w:rsidR="00551CA9" w:rsidRPr="003D5979">
        <w:rPr>
          <w:b/>
          <w:sz w:val="20"/>
          <w:szCs w:val="20"/>
          <w:lang w:val="en-US"/>
        </w:rPr>
        <w:t xml:space="preserve"> potential index (</w:t>
      </w:r>
      <w:proofErr w:type="spellStart"/>
      <w:r w:rsidR="00551CA9" w:rsidRPr="003D5979">
        <w:rPr>
          <w:b/>
          <w:sz w:val="20"/>
          <w:szCs w:val="20"/>
          <w:lang w:val="en-US"/>
        </w:rPr>
        <w:t>EtPI</w:t>
      </w:r>
      <w:proofErr w:type="spellEnd"/>
      <w:r w:rsidR="00551CA9" w:rsidRPr="003D5979">
        <w:rPr>
          <w:b/>
          <w:sz w:val="20"/>
          <w:szCs w:val="20"/>
          <w:lang w:val="en-US"/>
        </w:rPr>
        <w:t>)</w:t>
      </w:r>
    </w:p>
    <w:p w:rsidR="002E729E" w:rsidRPr="003D5979" w:rsidRDefault="009120D5" w:rsidP="007F38D0">
      <w:pPr>
        <w:pStyle w:val="BodyText"/>
        <w:jc w:val="both"/>
        <w:rPr>
          <w:sz w:val="20"/>
          <w:szCs w:val="20"/>
          <w:lang w:val="en-US"/>
        </w:rPr>
      </w:pPr>
      <w:r w:rsidRPr="003D5979">
        <w:rPr>
          <w:sz w:val="20"/>
          <w:szCs w:val="20"/>
          <w:lang w:val="en-US"/>
        </w:rPr>
        <w:t xml:space="preserve">Combining the </w:t>
      </w:r>
      <w:proofErr w:type="spellStart"/>
      <w:r w:rsidRPr="003D5979">
        <w:rPr>
          <w:sz w:val="20"/>
          <w:szCs w:val="20"/>
          <w:lang w:val="en-US"/>
        </w:rPr>
        <w:t>EpPI</w:t>
      </w:r>
      <w:proofErr w:type="spellEnd"/>
      <w:r w:rsidRPr="003D5979">
        <w:rPr>
          <w:sz w:val="20"/>
          <w:szCs w:val="20"/>
          <w:lang w:val="en-US"/>
        </w:rPr>
        <w:t xml:space="preserve"> and </w:t>
      </w:r>
      <w:proofErr w:type="spellStart"/>
      <w:r w:rsidRPr="003D5979">
        <w:rPr>
          <w:sz w:val="20"/>
          <w:szCs w:val="20"/>
          <w:lang w:val="en-US"/>
        </w:rPr>
        <w:t>EhPI</w:t>
      </w:r>
      <w:proofErr w:type="spellEnd"/>
      <w:r w:rsidRPr="003D5979">
        <w:rPr>
          <w:sz w:val="20"/>
          <w:szCs w:val="20"/>
          <w:lang w:val="en-US"/>
        </w:rPr>
        <w:t xml:space="preserve"> scores </w:t>
      </w:r>
      <w:r w:rsidR="00B616B2" w:rsidRPr="003D5979">
        <w:rPr>
          <w:sz w:val="20"/>
          <w:szCs w:val="20"/>
          <w:lang w:val="en-US"/>
        </w:rPr>
        <w:t>we obtained an integr</w:t>
      </w:r>
      <w:r w:rsidRPr="003D5979">
        <w:rPr>
          <w:sz w:val="20"/>
          <w:szCs w:val="20"/>
          <w:lang w:val="en-US"/>
        </w:rPr>
        <w:t xml:space="preserve">ated </w:t>
      </w:r>
      <w:r w:rsidR="00B616B2" w:rsidRPr="003D5979">
        <w:rPr>
          <w:sz w:val="20"/>
          <w:szCs w:val="20"/>
          <w:lang w:val="en-US"/>
        </w:rPr>
        <w:t>ecotourism potential index</w:t>
      </w:r>
      <w:r w:rsidRPr="003D5979">
        <w:rPr>
          <w:sz w:val="20"/>
          <w:szCs w:val="20"/>
          <w:lang w:val="en-US"/>
        </w:rPr>
        <w:t>, coined the Ecotourism-total Potential Index (</w:t>
      </w:r>
      <w:proofErr w:type="spellStart"/>
      <w:r w:rsidRPr="003D5979">
        <w:rPr>
          <w:sz w:val="20"/>
          <w:szCs w:val="20"/>
          <w:lang w:val="en-US"/>
        </w:rPr>
        <w:t>EtPI</w:t>
      </w:r>
      <w:proofErr w:type="spellEnd"/>
      <w:r w:rsidRPr="003D5979">
        <w:rPr>
          <w:sz w:val="20"/>
          <w:szCs w:val="20"/>
          <w:lang w:val="en-US"/>
        </w:rPr>
        <w:t>)</w:t>
      </w:r>
      <w:r w:rsidR="00B616B2" w:rsidRPr="003D5979">
        <w:rPr>
          <w:sz w:val="20"/>
          <w:szCs w:val="20"/>
          <w:lang w:val="en-US"/>
        </w:rPr>
        <w:t>.</w:t>
      </w:r>
      <w:r w:rsidRPr="003D5979">
        <w:rPr>
          <w:sz w:val="20"/>
          <w:szCs w:val="20"/>
          <w:lang w:val="en-US"/>
        </w:rPr>
        <w:t xml:space="preserve"> </w:t>
      </w:r>
      <w:r w:rsidR="00551CA9" w:rsidRPr="003D5979">
        <w:rPr>
          <w:sz w:val="20"/>
          <w:szCs w:val="20"/>
          <w:lang w:val="en-US"/>
        </w:rPr>
        <w:t xml:space="preserve"> </w:t>
      </w:r>
      <w:r w:rsidRPr="003D5979">
        <w:rPr>
          <w:sz w:val="20"/>
          <w:szCs w:val="20"/>
          <w:lang w:val="en-US"/>
        </w:rPr>
        <w:t>O</w:t>
      </w:r>
      <w:r w:rsidR="00551CA9" w:rsidRPr="003D5979">
        <w:rPr>
          <w:sz w:val="20"/>
          <w:szCs w:val="20"/>
          <w:lang w:val="en-US"/>
        </w:rPr>
        <w:t>nly one site ha</w:t>
      </w:r>
      <w:r w:rsidRPr="003D5979">
        <w:rPr>
          <w:sz w:val="20"/>
          <w:szCs w:val="20"/>
          <w:lang w:val="en-US"/>
        </w:rPr>
        <w:t>d</w:t>
      </w:r>
      <w:r w:rsidR="00551CA9" w:rsidRPr="003D5979">
        <w:rPr>
          <w:sz w:val="20"/>
          <w:szCs w:val="20"/>
          <w:lang w:val="en-US"/>
        </w:rPr>
        <w:t xml:space="preserve"> </w:t>
      </w:r>
      <w:r w:rsidRPr="003D5979">
        <w:rPr>
          <w:sz w:val="20"/>
          <w:szCs w:val="20"/>
          <w:lang w:val="en-US"/>
        </w:rPr>
        <w:t xml:space="preserve">a </w:t>
      </w:r>
      <w:r w:rsidR="00551CA9" w:rsidRPr="003D5979">
        <w:rPr>
          <w:sz w:val="20"/>
          <w:szCs w:val="20"/>
          <w:lang w:val="en-US"/>
        </w:rPr>
        <w:t xml:space="preserve">high </w:t>
      </w:r>
      <w:proofErr w:type="spellStart"/>
      <w:r w:rsidRPr="003D5979">
        <w:rPr>
          <w:sz w:val="20"/>
          <w:szCs w:val="20"/>
          <w:lang w:val="en-US"/>
        </w:rPr>
        <w:t>EtPI</w:t>
      </w:r>
      <w:proofErr w:type="spellEnd"/>
      <w:r w:rsidRPr="003D5979">
        <w:rPr>
          <w:sz w:val="20"/>
          <w:szCs w:val="20"/>
          <w:lang w:val="en-US"/>
        </w:rPr>
        <w:t xml:space="preserve"> </w:t>
      </w:r>
      <w:r w:rsidR="00551CA9" w:rsidRPr="003D5979">
        <w:rPr>
          <w:sz w:val="20"/>
          <w:szCs w:val="20"/>
          <w:lang w:val="en-US"/>
        </w:rPr>
        <w:t xml:space="preserve">and it is located in the locality of </w:t>
      </w:r>
      <w:proofErr w:type="spellStart"/>
      <w:r w:rsidR="00551CA9" w:rsidRPr="003D5979">
        <w:rPr>
          <w:sz w:val="20"/>
          <w:szCs w:val="20"/>
          <w:lang w:val="en-US"/>
        </w:rPr>
        <w:t>Paraiso</w:t>
      </w:r>
      <w:proofErr w:type="spellEnd"/>
      <w:r w:rsidR="00551CA9" w:rsidRPr="003D5979">
        <w:rPr>
          <w:sz w:val="20"/>
          <w:szCs w:val="20"/>
          <w:lang w:val="en-US"/>
        </w:rPr>
        <w:t xml:space="preserve"> (F46), but 90 % of the fragments </w:t>
      </w:r>
      <w:r w:rsidR="005F3514" w:rsidRPr="003D5979">
        <w:rPr>
          <w:sz w:val="20"/>
          <w:szCs w:val="20"/>
          <w:lang w:val="en-US"/>
        </w:rPr>
        <w:t>had</w:t>
      </w:r>
      <w:r w:rsidR="00551CA9" w:rsidRPr="003D5979">
        <w:rPr>
          <w:sz w:val="20"/>
          <w:szCs w:val="20"/>
          <w:lang w:val="en-US"/>
        </w:rPr>
        <w:t xml:space="preserve"> medium </w:t>
      </w:r>
      <w:proofErr w:type="spellStart"/>
      <w:r w:rsidR="005F3514" w:rsidRPr="003D5979">
        <w:rPr>
          <w:sz w:val="20"/>
          <w:szCs w:val="20"/>
          <w:lang w:val="en-US"/>
        </w:rPr>
        <w:t>EtPI</w:t>
      </w:r>
      <w:proofErr w:type="spellEnd"/>
      <w:r w:rsidR="005F3514" w:rsidRPr="003D5979">
        <w:rPr>
          <w:sz w:val="20"/>
          <w:szCs w:val="20"/>
          <w:lang w:val="en-US"/>
        </w:rPr>
        <w:t xml:space="preserve"> scores, including </w:t>
      </w:r>
      <w:r w:rsidR="002E729E" w:rsidRPr="003D5979">
        <w:rPr>
          <w:sz w:val="20"/>
          <w:szCs w:val="20"/>
          <w:lang w:val="en-US"/>
        </w:rPr>
        <w:t xml:space="preserve">“1ª </w:t>
      </w:r>
      <w:proofErr w:type="spellStart"/>
      <w:r w:rsidR="002E729E" w:rsidRPr="003D5979">
        <w:rPr>
          <w:sz w:val="20"/>
          <w:szCs w:val="20"/>
          <w:lang w:val="en-US"/>
        </w:rPr>
        <w:t>Ampliación</w:t>
      </w:r>
      <w:proofErr w:type="spellEnd"/>
      <w:r w:rsidR="002E729E" w:rsidRPr="003D5979">
        <w:rPr>
          <w:sz w:val="20"/>
          <w:szCs w:val="20"/>
          <w:lang w:val="en-US"/>
        </w:rPr>
        <w:t xml:space="preserve"> Nueva de Paraíso” (F1, F2), “Cuauhtémoc </w:t>
      </w:r>
      <w:proofErr w:type="spellStart"/>
      <w:r w:rsidR="002E729E" w:rsidRPr="003D5979">
        <w:rPr>
          <w:sz w:val="20"/>
          <w:szCs w:val="20"/>
          <w:lang w:val="en-US"/>
        </w:rPr>
        <w:t>Que</w:t>
      </w:r>
      <w:r w:rsidR="00551CA9" w:rsidRPr="003D5979">
        <w:rPr>
          <w:sz w:val="20"/>
          <w:szCs w:val="20"/>
          <w:lang w:val="en-US"/>
        </w:rPr>
        <w:t>mado</w:t>
      </w:r>
      <w:proofErr w:type="spellEnd"/>
      <w:r w:rsidR="00551CA9" w:rsidRPr="003D5979">
        <w:rPr>
          <w:sz w:val="20"/>
          <w:szCs w:val="20"/>
          <w:lang w:val="en-US"/>
        </w:rPr>
        <w:t>” (F13, F14, F15, F16, F17 and</w:t>
      </w:r>
      <w:r w:rsidR="002E729E" w:rsidRPr="003D5979">
        <w:rPr>
          <w:sz w:val="20"/>
          <w:szCs w:val="20"/>
          <w:lang w:val="en-US"/>
        </w:rPr>
        <w:t xml:space="preserve"> F18), “Patric</w:t>
      </w:r>
      <w:r w:rsidR="00551CA9" w:rsidRPr="003D5979">
        <w:rPr>
          <w:sz w:val="20"/>
          <w:szCs w:val="20"/>
          <w:lang w:val="en-US"/>
        </w:rPr>
        <w:t>io” (F50), “Punta Arena” (F52) and</w:t>
      </w:r>
      <w:r w:rsidR="00877900" w:rsidRPr="003D5979">
        <w:rPr>
          <w:sz w:val="20"/>
          <w:szCs w:val="20"/>
          <w:lang w:val="en-US"/>
        </w:rPr>
        <w:t xml:space="preserve"> “Rancho El </w:t>
      </w:r>
      <w:proofErr w:type="spellStart"/>
      <w:r w:rsidR="00877900" w:rsidRPr="003D5979">
        <w:rPr>
          <w:sz w:val="20"/>
          <w:szCs w:val="20"/>
          <w:lang w:val="en-US"/>
        </w:rPr>
        <w:t>Piñal</w:t>
      </w:r>
      <w:proofErr w:type="spellEnd"/>
      <w:r w:rsidR="00877900" w:rsidRPr="003D5979">
        <w:rPr>
          <w:sz w:val="20"/>
          <w:szCs w:val="20"/>
          <w:lang w:val="en-US"/>
        </w:rPr>
        <w:t>” (F61 y F62), t</w:t>
      </w:r>
      <w:r w:rsidR="00864F53" w:rsidRPr="003D5979">
        <w:rPr>
          <w:sz w:val="20"/>
          <w:szCs w:val="20"/>
          <w:lang w:val="en-US"/>
        </w:rPr>
        <w:t>abl</w:t>
      </w:r>
      <w:r w:rsidR="00551CA9" w:rsidRPr="003D5979">
        <w:rPr>
          <w:sz w:val="20"/>
          <w:szCs w:val="20"/>
          <w:lang w:val="en-US"/>
        </w:rPr>
        <w:t>e</w:t>
      </w:r>
      <w:r w:rsidR="00864F53" w:rsidRPr="003D5979">
        <w:rPr>
          <w:sz w:val="20"/>
          <w:szCs w:val="20"/>
          <w:lang w:val="en-US"/>
        </w:rPr>
        <w:t xml:space="preserve"> 5</w:t>
      </w:r>
      <w:r w:rsidR="002E729E" w:rsidRPr="003D5979">
        <w:rPr>
          <w:sz w:val="20"/>
          <w:szCs w:val="20"/>
          <w:lang w:val="en-US"/>
        </w:rPr>
        <w:t>.</w:t>
      </w:r>
      <w:r w:rsidR="005F3514" w:rsidRPr="003D5979">
        <w:rPr>
          <w:sz w:val="20"/>
          <w:szCs w:val="20"/>
          <w:lang w:val="en-US"/>
        </w:rPr>
        <w:t xml:space="preserve"> </w:t>
      </w:r>
      <w:r w:rsidR="002E729E" w:rsidRPr="003D5979">
        <w:rPr>
          <w:sz w:val="20"/>
          <w:szCs w:val="20"/>
          <w:lang w:val="en-US"/>
        </w:rPr>
        <w:t xml:space="preserve"> </w:t>
      </w:r>
      <w:r w:rsidR="00551CA9" w:rsidRPr="003D5979">
        <w:rPr>
          <w:sz w:val="20"/>
          <w:szCs w:val="20"/>
          <w:lang w:val="en-US"/>
        </w:rPr>
        <w:t>Fragments with low potential corresponded only to 8.6 %</w:t>
      </w:r>
      <w:r w:rsidR="005F3514" w:rsidRPr="003D5979">
        <w:rPr>
          <w:sz w:val="20"/>
          <w:szCs w:val="20"/>
          <w:lang w:val="en-US"/>
        </w:rPr>
        <w:t xml:space="preserve"> of all of the fragments</w:t>
      </w:r>
      <w:r w:rsidR="00877900" w:rsidRPr="003D5979">
        <w:rPr>
          <w:sz w:val="20"/>
          <w:szCs w:val="20"/>
          <w:lang w:val="en-US"/>
        </w:rPr>
        <w:t>,</w:t>
      </w:r>
      <w:r w:rsidR="005F3514" w:rsidRPr="003D5979">
        <w:rPr>
          <w:sz w:val="20"/>
          <w:szCs w:val="20"/>
          <w:lang w:val="en-US"/>
        </w:rPr>
        <w:t xml:space="preserve"> </w:t>
      </w:r>
      <w:r w:rsidR="00877900" w:rsidRPr="003D5979">
        <w:rPr>
          <w:sz w:val="20"/>
          <w:szCs w:val="20"/>
          <w:lang w:val="en-US"/>
        </w:rPr>
        <w:t>f</w:t>
      </w:r>
      <w:r w:rsidR="00551CA9" w:rsidRPr="003D5979">
        <w:rPr>
          <w:sz w:val="20"/>
          <w:szCs w:val="20"/>
          <w:lang w:val="en-US"/>
        </w:rPr>
        <w:t>ig</w:t>
      </w:r>
      <w:r w:rsidR="00877900" w:rsidRPr="003D5979">
        <w:rPr>
          <w:sz w:val="20"/>
          <w:szCs w:val="20"/>
          <w:lang w:val="en-US"/>
        </w:rPr>
        <w:t>.</w:t>
      </w:r>
      <w:r w:rsidR="00864F53" w:rsidRPr="003D5979">
        <w:rPr>
          <w:sz w:val="20"/>
          <w:szCs w:val="20"/>
          <w:lang w:val="en-US"/>
        </w:rPr>
        <w:t xml:space="preserve"> </w:t>
      </w:r>
      <w:r w:rsidR="00441BD3" w:rsidRPr="003D5979">
        <w:rPr>
          <w:sz w:val="20"/>
          <w:szCs w:val="20"/>
          <w:lang w:val="en-US"/>
        </w:rPr>
        <w:t>2</w:t>
      </w:r>
      <w:r w:rsidR="002E729E" w:rsidRPr="003D5979">
        <w:rPr>
          <w:sz w:val="20"/>
          <w:szCs w:val="20"/>
          <w:lang w:val="en-US"/>
        </w:rPr>
        <w:t>.</w:t>
      </w:r>
    </w:p>
    <w:p w:rsidR="00864F53" w:rsidRPr="003D5979" w:rsidRDefault="00551CA9" w:rsidP="00E35A6F">
      <w:pPr>
        <w:pStyle w:val="BodyText"/>
        <w:spacing w:before="120" w:after="200"/>
        <w:ind w:left="737" w:hanging="737"/>
        <w:jc w:val="both"/>
        <w:rPr>
          <w:sz w:val="20"/>
          <w:szCs w:val="20"/>
          <w:lang w:val="en-US"/>
        </w:rPr>
      </w:pPr>
      <w:proofErr w:type="gramStart"/>
      <w:r w:rsidRPr="003D5979">
        <w:rPr>
          <w:sz w:val="20"/>
          <w:szCs w:val="20"/>
          <w:lang w:val="en-US"/>
        </w:rPr>
        <w:lastRenderedPageBreak/>
        <w:t>Table</w:t>
      </w:r>
      <w:r w:rsidR="00864F53" w:rsidRPr="003D5979">
        <w:rPr>
          <w:sz w:val="20"/>
          <w:szCs w:val="20"/>
          <w:lang w:val="en-US"/>
        </w:rPr>
        <w:t xml:space="preserve"> 5</w:t>
      </w:r>
      <w:r w:rsidR="00A3324D" w:rsidRPr="003D5979">
        <w:rPr>
          <w:sz w:val="20"/>
          <w:szCs w:val="20"/>
          <w:lang w:val="en-US"/>
        </w:rPr>
        <w:t>:</w:t>
      </w:r>
      <w:r w:rsidR="00C60E65" w:rsidRPr="003D5979">
        <w:rPr>
          <w:sz w:val="20"/>
          <w:szCs w:val="20"/>
          <w:lang w:val="en-US"/>
        </w:rPr>
        <w:tab/>
      </w:r>
      <w:r w:rsidRPr="003D5979">
        <w:rPr>
          <w:sz w:val="20"/>
          <w:szCs w:val="20"/>
          <w:lang w:val="en-US"/>
        </w:rPr>
        <w:t>E</w:t>
      </w:r>
      <w:r w:rsidR="005F3514" w:rsidRPr="003D5979">
        <w:rPr>
          <w:sz w:val="20"/>
          <w:szCs w:val="20"/>
          <w:lang w:val="en-US"/>
        </w:rPr>
        <w:t>cotourism-t</w:t>
      </w:r>
      <w:r w:rsidRPr="003D5979">
        <w:rPr>
          <w:sz w:val="20"/>
          <w:szCs w:val="20"/>
          <w:lang w:val="en-US"/>
        </w:rPr>
        <w:t xml:space="preserve">otal </w:t>
      </w:r>
      <w:r w:rsidR="005F3514" w:rsidRPr="003D5979">
        <w:rPr>
          <w:sz w:val="20"/>
          <w:szCs w:val="20"/>
          <w:lang w:val="en-US"/>
        </w:rPr>
        <w:t>P</w:t>
      </w:r>
      <w:r w:rsidRPr="003D5979">
        <w:rPr>
          <w:sz w:val="20"/>
          <w:szCs w:val="20"/>
          <w:lang w:val="en-US"/>
        </w:rPr>
        <w:t xml:space="preserve">otential </w:t>
      </w:r>
      <w:r w:rsidR="005F3514" w:rsidRPr="003D5979">
        <w:rPr>
          <w:sz w:val="20"/>
          <w:szCs w:val="20"/>
          <w:lang w:val="en-US"/>
        </w:rPr>
        <w:t>I</w:t>
      </w:r>
      <w:r w:rsidR="00C3595D" w:rsidRPr="003D5979">
        <w:rPr>
          <w:sz w:val="20"/>
          <w:szCs w:val="20"/>
          <w:lang w:val="en-US"/>
        </w:rPr>
        <w:t>ndex (</w:t>
      </w:r>
      <w:proofErr w:type="spellStart"/>
      <w:r w:rsidR="00C3595D" w:rsidRPr="003D5979">
        <w:rPr>
          <w:sz w:val="20"/>
          <w:szCs w:val="20"/>
          <w:lang w:val="en-US"/>
        </w:rPr>
        <w:t>EtPI</w:t>
      </w:r>
      <w:proofErr w:type="spellEnd"/>
      <w:r w:rsidR="00C3595D" w:rsidRPr="003D5979">
        <w:rPr>
          <w:sz w:val="20"/>
          <w:szCs w:val="20"/>
          <w:lang w:val="en-US"/>
        </w:rPr>
        <w:t>).</w:t>
      </w:r>
      <w:proofErr w:type="gramEnd"/>
      <w:r w:rsidRPr="003D5979">
        <w:rPr>
          <w:sz w:val="20"/>
          <w:szCs w:val="20"/>
          <w:lang w:val="en-US"/>
        </w:rPr>
        <w:t xml:space="preserve"> A combination of several population and habitat variables of howlers monkeys in Playas de </w:t>
      </w:r>
      <w:r w:rsidR="008E31A1" w:rsidRPr="003D5979">
        <w:rPr>
          <w:sz w:val="20"/>
          <w:szCs w:val="20"/>
          <w:lang w:val="en-US"/>
        </w:rPr>
        <w:t>Catazajá</w:t>
      </w:r>
      <w:r w:rsidRPr="003D5979">
        <w:rPr>
          <w:sz w:val="20"/>
          <w:szCs w:val="20"/>
          <w:lang w:val="en-US"/>
        </w:rPr>
        <w:t>, Chiapas.</w:t>
      </w:r>
    </w:p>
    <w:tbl>
      <w:tblPr>
        <w:tblW w:w="6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6"/>
        <w:gridCol w:w="816"/>
        <w:gridCol w:w="852"/>
        <w:gridCol w:w="856"/>
        <w:gridCol w:w="791"/>
      </w:tblGrid>
      <w:tr w:rsidR="00864F53" w:rsidRPr="003D5979" w:rsidTr="00E35A6F">
        <w:trPr>
          <w:trHeight w:val="314"/>
          <w:jc w:val="center"/>
        </w:trPr>
        <w:tc>
          <w:tcPr>
            <w:tcW w:w="3276" w:type="dxa"/>
            <w:shd w:val="clear" w:color="auto" w:fill="auto"/>
            <w:noWrap/>
          </w:tcPr>
          <w:p w:rsidR="00864F53" w:rsidRPr="003D5979" w:rsidRDefault="00864F53" w:rsidP="0012143E">
            <w:pPr>
              <w:rPr>
                <w:b/>
                <w:bCs/>
                <w:sz w:val="20"/>
                <w:szCs w:val="20"/>
                <w:lang w:val="en-US"/>
              </w:rPr>
            </w:pPr>
            <w:r w:rsidRPr="003D5979">
              <w:rPr>
                <w:b/>
                <w:bCs/>
                <w:sz w:val="20"/>
                <w:szCs w:val="20"/>
                <w:lang w:val="en-US"/>
              </w:rPr>
              <w:t>Locali</w:t>
            </w:r>
            <w:r w:rsidR="00551CA9" w:rsidRPr="003D5979">
              <w:rPr>
                <w:b/>
                <w:bCs/>
                <w:sz w:val="20"/>
                <w:szCs w:val="20"/>
                <w:lang w:val="en-US"/>
              </w:rPr>
              <w:t>ty</w:t>
            </w:r>
          </w:p>
        </w:tc>
        <w:tc>
          <w:tcPr>
            <w:tcW w:w="816" w:type="dxa"/>
            <w:shd w:val="clear" w:color="auto" w:fill="auto"/>
            <w:noWrap/>
          </w:tcPr>
          <w:p w:rsidR="00864F53" w:rsidRPr="003D5979" w:rsidRDefault="00864F53" w:rsidP="0012143E">
            <w:pPr>
              <w:rPr>
                <w:b/>
                <w:bCs/>
                <w:sz w:val="20"/>
                <w:szCs w:val="20"/>
                <w:lang w:val="en-US"/>
              </w:rPr>
            </w:pPr>
            <w:r w:rsidRPr="003D5979">
              <w:rPr>
                <w:b/>
                <w:bCs/>
                <w:sz w:val="20"/>
                <w:szCs w:val="20"/>
                <w:lang w:val="en-US"/>
              </w:rPr>
              <w:t>Frag</w:t>
            </w:r>
          </w:p>
        </w:tc>
        <w:tc>
          <w:tcPr>
            <w:tcW w:w="852" w:type="dxa"/>
            <w:shd w:val="clear" w:color="auto" w:fill="auto"/>
            <w:noWrap/>
          </w:tcPr>
          <w:p w:rsidR="00864F53" w:rsidRPr="003D5979" w:rsidRDefault="00864F53" w:rsidP="0012143E">
            <w:pPr>
              <w:rPr>
                <w:b/>
                <w:bCs/>
                <w:sz w:val="20"/>
                <w:szCs w:val="20"/>
                <w:lang w:val="en-US"/>
              </w:rPr>
            </w:pPr>
            <w:proofErr w:type="spellStart"/>
            <w:r w:rsidRPr="003D5979">
              <w:rPr>
                <w:b/>
                <w:bCs/>
                <w:sz w:val="20"/>
                <w:szCs w:val="20"/>
                <w:lang w:val="en-US"/>
              </w:rPr>
              <w:t>Ep</w:t>
            </w:r>
            <w:r w:rsidR="00551CA9" w:rsidRPr="003D5979">
              <w:rPr>
                <w:b/>
                <w:bCs/>
                <w:sz w:val="20"/>
                <w:szCs w:val="20"/>
                <w:lang w:val="en-US"/>
              </w:rPr>
              <w:t>PI</w:t>
            </w:r>
            <w:proofErr w:type="spellEnd"/>
          </w:p>
        </w:tc>
        <w:tc>
          <w:tcPr>
            <w:tcW w:w="856" w:type="dxa"/>
            <w:shd w:val="clear" w:color="auto" w:fill="auto"/>
            <w:noWrap/>
          </w:tcPr>
          <w:p w:rsidR="00864F53" w:rsidRPr="003D5979" w:rsidRDefault="00864F53" w:rsidP="0012143E">
            <w:pPr>
              <w:rPr>
                <w:b/>
                <w:bCs/>
                <w:sz w:val="20"/>
                <w:szCs w:val="20"/>
                <w:lang w:val="en-US"/>
              </w:rPr>
            </w:pPr>
            <w:proofErr w:type="spellStart"/>
            <w:r w:rsidRPr="003D5979">
              <w:rPr>
                <w:b/>
                <w:bCs/>
                <w:sz w:val="20"/>
                <w:szCs w:val="20"/>
                <w:lang w:val="en-US"/>
              </w:rPr>
              <w:t>Eh</w:t>
            </w:r>
            <w:r w:rsidR="00551CA9" w:rsidRPr="003D5979">
              <w:rPr>
                <w:b/>
                <w:bCs/>
                <w:sz w:val="20"/>
                <w:szCs w:val="20"/>
                <w:lang w:val="en-US"/>
              </w:rPr>
              <w:t>PI</w:t>
            </w:r>
            <w:proofErr w:type="spellEnd"/>
          </w:p>
        </w:tc>
        <w:tc>
          <w:tcPr>
            <w:tcW w:w="791" w:type="dxa"/>
            <w:shd w:val="clear" w:color="auto" w:fill="auto"/>
            <w:noWrap/>
          </w:tcPr>
          <w:p w:rsidR="00864F53" w:rsidRPr="003D5979" w:rsidRDefault="00864F53" w:rsidP="0012143E">
            <w:pPr>
              <w:rPr>
                <w:b/>
                <w:bCs/>
                <w:sz w:val="20"/>
                <w:szCs w:val="20"/>
                <w:lang w:val="en-US"/>
              </w:rPr>
            </w:pPr>
            <w:proofErr w:type="spellStart"/>
            <w:r w:rsidRPr="003D5979">
              <w:rPr>
                <w:b/>
                <w:bCs/>
                <w:sz w:val="20"/>
                <w:szCs w:val="20"/>
                <w:lang w:val="en-US"/>
              </w:rPr>
              <w:t>Et</w:t>
            </w:r>
            <w:r w:rsidR="00551CA9" w:rsidRPr="003D5979">
              <w:rPr>
                <w:b/>
                <w:bCs/>
                <w:sz w:val="20"/>
                <w:szCs w:val="20"/>
                <w:lang w:val="en-US"/>
              </w:rPr>
              <w:t>PI</w:t>
            </w:r>
            <w:proofErr w:type="spellEnd"/>
          </w:p>
        </w:tc>
      </w:tr>
      <w:tr w:rsidR="00864F53" w:rsidRPr="003D5979" w:rsidTr="00C60E65">
        <w:trPr>
          <w:trHeight w:val="252"/>
          <w:jc w:val="center"/>
        </w:trPr>
        <w:tc>
          <w:tcPr>
            <w:tcW w:w="3276" w:type="dxa"/>
            <w:shd w:val="clear" w:color="auto" w:fill="auto"/>
            <w:noWrap/>
          </w:tcPr>
          <w:p w:rsidR="00864F53" w:rsidRPr="00A32B5A" w:rsidRDefault="00864F53" w:rsidP="0012143E">
            <w:pPr>
              <w:rPr>
                <w:sz w:val="20"/>
                <w:szCs w:val="20"/>
                <w:lang w:val="es-MX"/>
              </w:rPr>
            </w:pPr>
            <w:r w:rsidRPr="00A32B5A">
              <w:rPr>
                <w:sz w:val="20"/>
                <w:szCs w:val="20"/>
                <w:lang w:val="es-MX"/>
              </w:rPr>
              <w:t>Paraíso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F46</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9</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20</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29</w:t>
            </w:r>
          </w:p>
        </w:tc>
      </w:tr>
      <w:tr w:rsidR="00864F53" w:rsidRPr="003D5979" w:rsidTr="001168FE">
        <w:trPr>
          <w:trHeight w:val="352"/>
          <w:jc w:val="center"/>
        </w:trPr>
        <w:tc>
          <w:tcPr>
            <w:tcW w:w="3276" w:type="dxa"/>
            <w:shd w:val="clear" w:color="auto" w:fill="auto"/>
            <w:noWrap/>
          </w:tcPr>
          <w:p w:rsidR="00864F53" w:rsidRPr="00A32B5A" w:rsidRDefault="00864F53" w:rsidP="0012143E">
            <w:pPr>
              <w:rPr>
                <w:sz w:val="20"/>
                <w:szCs w:val="20"/>
                <w:lang w:val="es-MX"/>
              </w:rPr>
            </w:pPr>
            <w:r w:rsidRPr="00A32B5A">
              <w:rPr>
                <w:sz w:val="20"/>
                <w:szCs w:val="20"/>
                <w:lang w:val="es-MX"/>
              </w:rPr>
              <w:t>1a Ampliación Nueva de Paraíso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F1</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21</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26</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Los Ángeles</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F41</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8</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18</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26</w:t>
            </w:r>
          </w:p>
        </w:tc>
      </w:tr>
      <w:tr w:rsidR="00864F53" w:rsidRPr="003D5979" w:rsidTr="00C60E65">
        <w:trPr>
          <w:trHeight w:val="100"/>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Paraíso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F45</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21</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26</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Cuauhtémoc Quemado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F13</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7</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18</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25</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La Siria 2</w:t>
            </w:r>
            <w:r w:rsidR="00A32B5A" w:rsidRPr="00A32B5A">
              <w:rPr>
                <w:sz w:val="20"/>
                <w:szCs w:val="20"/>
                <w:lang w:val="es-MX"/>
              </w:rPr>
              <w:t>a</w:t>
            </w:r>
            <w:r w:rsidRPr="00A32B5A">
              <w:rPr>
                <w:sz w:val="20"/>
                <w:szCs w:val="20"/>
                <w:lang w:val="es-MX"/>
              </w:rPr>
              <w:t xml:space="preserve"> </w:t>
            </w:r>
            <w:proofErr w:type="spellStart"/>
            <w:r w:rsidRPr="00A32B5A">
              <w:rPr>
                <w:sz w:val="20"/>
                <w:szCs w:val="20"/>
                <w:lang w:val="es-MX"/>
              </w:rPr>
              <w:t>sec</w:t>
            </w:r>
            <w:r w:rsidR="00A32B5A" w:rsidRPr="00A32B5A">
              <w:rPr>
                <w:sz w:val="20"/>
                <w:szCs w:val="20"/>
                <w:lang w:val="es-MX"/>
              </w:rPr>
              <w:t>c</w:t>
            </w:r>
            <w:proofErr w:type="spellEnd"/>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F30</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19</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25</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Linda Vista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F36</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19</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25</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Patricio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F50</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7</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18</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25</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Rancho La Cruz</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F56</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7</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18</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25</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Cuauhtémoc Quemado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F15</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19</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24</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Cuauhtémoc Quemado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F16</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18</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24</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Cuauhtémoc Quemado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F17</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18</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24</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El Naranjo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F19</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19</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24</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El Tintillo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F23</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18</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24</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La Paila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F28</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7</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17</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24</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La Siria 2</w:t>
            </w:r>
            <w:r w:rsidR="00A32B5A" w:rsidRPr="00A32B5A">
              <w:rPr>
                <w:sz w:val="20"/>
                <w:szCs w:val="20"/>
                <w:lang w:val="es-MX"/>
              </w:rPr>
              <w:t>a</w:t>
            </w:r>
            <w:r w:rsidRPr="00A32B5A">
              <w:rPr>
                <w:sz w:val="20"/>
                <w:szCs w:val="20"/>
                <w:lang w:val="es-MX"/>
              </w:rPr>
              <w:t xml:space="preserve"> </w:t>
            </w:r>
            <w:proofErr w:type="spellStart"/>
            <w:r w:rsidRPr="00A32B5A">
              <w:rPr>
                <w:sz w:val="20"/>
                <w:szCs w:val="20"/>
                <w:lang w:val="es-MX"/>
              </w:rPr>
              <w:t>sec</w:t>
            </w:r>
            <w:r w:rsidR="00A32B5A" w:rsidRPr="00A32B5A">
              <w:rPr>
                <w:sz w:val="20"/>
                <w:szCs w:val="20"/>
                <w:lang w:val="es-MX"/>
              </w:rPr>
              <w:t>c</w:t>
            </w:r>
            <w:proofErr w:type="spellEnd"/>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F31</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18</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24</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Punta Arena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F52</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19</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24</w:t>
            </w:r>
          </w:p>
        </w:tc>
      </w:tr>
      <w:tr w:rsidR="00864F53" w:rsidRPr="003D5979" w:rsidTr="00C60E65">
        <w:trPr>
          <w:trHeight w:val="252"/>
          <w:jc w:val="center"/>
        </w:trPr>
        <w:tc>
          <w:tcPr>
            <w:tcW w:w="3276" w:type="dxa"/>
            <w:shd w:val="clear" w:color="auto" w:fill="auto"/>
            <w:noWrap/>
          </w:tcPr>
          <w:p w:rsidR="00864F53" w:rsidRPr="00A32B5A" w:rsidRDefault="00864F53" w:rsidP="00A32B5A">
            <w:pPr>
              <w:spacing w:line="276" w:lineRule="auto"/>
              <w:rPr>
                <w:sz w:val="20"/>
                <w:szCs w:val="20"/>
                <w:lang w:val="es-MX"/>
              </w:rPr>
            </w:pPr>
            <w:r w:rsidRPr="00A32B5A">
              <w:rPr>
                <w:sz w:val="20"/>
                <w:szCs w:val="20"/>
                <w:lang w:val="es-MX"/>
              </w:rPr>
              <w:t>R</w:t>
            </w:r>
            <w:r w:rsidR="00A32B5A">
              <w:rPr>
                <w:sz w:val="20"/>
                <w:szCs w:val="20"/>
                <w:lang w:val="es-MX"/>
              </w:rPr>
              <w:t>an</w:t>
            </w:r>
            <w:r w:rsidRPr="00A32B5A">
              <w:rPr>
                <w:sz w:val="20"/>
                <w:szCs w:val="20"/>
                <w:lang w:val="es-MX"/>
              </w:rPr>
              <w:t xml:space="preserve">cho </w:t>
            </w:r>
            <w:proofErr w:type="spellStart"/>
            <w:r w:rsidRPr="00A32B5A">
              <w:rPr>
                <w:sz w:val="20"/>
                <w:szCs w:val="20"/>
                <w:lang w:val="es-MX"/>
              </w:rPr>
              <w:t>Panestum</w:t>
            </w:r>
            <w:proofErr w:type="spellEnd"/>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F63</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18</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24</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proofErr w:type="spellStart"/>
            <w:r w:rsidRPr="00A32B5A">
              <w:rPr>
                <w:sz w:val="20"/>
                <w:szCs w:val="20"/>
                <w:lang w:val="es-MX"/>
              </w:rPr>
              <w:t>Serranal</w:t>
            </w:r>
            <w:proofErr w:type="spellEnd"/>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F67</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7</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17</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24</w:t>
            </w:r>
          </w:p>
        </w:tc>
      </w:tr>
      <w:tr w:rsidR="00864F53" w:rsidRPr="003D5979" w:rsidTr="001168FE">
        <w:trPr>
          <w:trHeight w:val="347"/>
          <w:jc w:val="center"/>
        </w:trPr>
        <w:tc>
          <w:tcPr>
            <w:tcW w:w="3276" w:type="dxa"/>
            <w:shd w:val="clear" w:color="auto" w:fill="auto"/>
            <w:noWrap/>
          </w:tcPr>
          <w:p w:rsidR="00864F53" w:rsidRPr="00A32B5A" w:rsidRDefault="00864F53" w:rsidP="0012143E">
            <w:pPr>
              <w:rPr>
                <w:sz w:val="20"/>
                <w:szCs w:val="20"/>
                <w:lang w:val="es-MX"/>
              </w:rPr>
            </w:pPr>
            <w:r w:rsidRPr="00A32B5A">
              <w:rPr>
                <w:sz w:val="20"/>
                <w:szCs w:val="20"/>
                <w:lang w:val="es-MX"/>
              </w:rPr>
              <w:t>1a Ampliación Nueva de Paraíso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F2</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4</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19</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23</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Boca de Río Chico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F9</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4</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19</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23</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proofErr w:type="spellStart"/>
            <w:r w:rsidRPr="00A32B5A">
              <w:rPr>
                <w:sz w:val="20"/>
                <w:szCs w:val="20"/>
                <w:lang w:val="es-MX"/>
              </w:rPr>
              <w:t>Fco</w:t>
            </w:r>
            <w:proofErr w:type="spellEnd"/>
            <w:r w:rsidRPr="00A32B5A">
              <w:rPr>
                <w:sz w:val="20"/>
                <w:szCs w:val="20"/>
                <w:lang w:val="es-MX"/>
              </w:rPr>
              <w:t>. J. Grajales</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F24</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18</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23</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proofErr w:type="spellStart"/>
            <w:r w:rsidRPr="00A32B5A">
              <w:rPr>
                <w:sz w:val="20"/>
                <w:szCs w:val="20"/>
                <w:lang w:val="es-MX"/>
              </w:rPr>
              <w:t>Fco</w:t>
            </w:r>
            <w:proofErr w:type="spellEnd"/>
            <w:r w:rsidRPr="00A32B5A">
              <w:rPr>
                <w:sz w:val="20"/>
                <w:szCs w:val="20"/>
                <w:lang w:val="es-MX"/>
              </w:rPr>
              <w:t>. J. Grajales</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F25</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18</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23</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La Tuza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F32</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18</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23</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Linda Vista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F37</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4</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19</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23</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Paraíso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F47</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17</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23</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Paraíso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F48</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18</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23</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Paso de la Montaña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F49</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17</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23</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Punta Arena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F53</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17</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23</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R</w:t>
            </w:r>
            <w:r w:rsidR="009B7565" w:rsidRPr="00A32B5A">
              <w:rPr>
                <w:sz w:val="20"/>
                <w:szCs w:val="20"/>
                <w:lang w:val="es-MX"/>
              </w:rPr>
              <w:t>ancho</w:t>
            </w:r>
            <w:r w:rsidRPr="00A32B5A">
              <w:rPr>
                <w:sz w:val="20"/>
                <w:szCs w:val="20"/>
                <w:lang w:val="es-MX"/>
              </w:rPr>
              <w:t xml:space="preserve"> El Piñal</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F61</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17</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23</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San Juanito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F65</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17</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23</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proofErr w:type="spellStart"/>
            <w:r w:rsidRPr="00A32B5A">
              <w:rPr>
                <w:sz w:val="20"/>
                <w:szCs w:val="20"/>
                <w:lang w:val="es-MX"/>
              </w:rPr>
              <w:t>Carr</w:t>
            </w:r>
            <w:proofErr w:type="spellEnd"/>
            <w:r w:rsidRPr="00A32B5A">
              <w:rPr>
                <w:sz w:val="20"/>
                <w:szCs w:val="20"/>
                <w:lang w:val="es-MX"/>
              </w:rPr>
              <w:t>. al Cuyo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F10</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17</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22</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El Naranjo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F20</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17</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22</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El Naranjo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F21</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16</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22</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lastRenderedPageBreak/>
              <w:t>La Siria 1</w:t>
            </w:r>
            <w:r w:rsidR="00A32B5A" w:rsidRPr="00A32B5A">
              <w:rPr>
                <w:sz w:val="20"/>
                <w:szCs w:val="20"/>
                <w:lang w:val="es-MX"/>
              </w:rPr>
              <w:t>a</w:t>
            </w:r>
            <w:r w:rsidRPr="00A32B5A">
              <w:rPr>
                <w:sz w:val="20"/>
                <w:szCs w:val="20"/>
                <w:lang w:val="es-MX"/>
              </w:rPr>
              <w:t xml:space="preserve"> </w:t>
            </w:r>
            <w:proofErr w:type="spellStart"/>
            <w:r w:rsidRPr="00A32B5A">
              <w:rPr>
                <w:sz w:val="20"/>
                <w:szCs w:val="20"/>
                <w:lang w:val="es-MX"/>
              </w:rPr>
              <w:t>sec</w:t>
            </w:r>
            <w:r w:rsidR="00A32B5A" w:rsidRPr="00A32B5A">
              <w:rPr>
                <w:sz w:val="20"/>
                <w:szCs w:val="20"/>
                <w:lang w:val="es-MX"/>
              </w:rPr>
              <w:t>c</w:t>
            </w:r>
            <w:proofErr w:type="spellEnd"/>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F29</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17</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22</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Nuevo Rosario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F42</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17</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22</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Rancho Buenavista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F54</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17</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22</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San Joaquín</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F64</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4</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18</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22</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Agua Fría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F3</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16</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Álvaro Obregón</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F5</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15</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proofErr w:type="spellStart"/>
            <w:r w:rsidRPr="00A32B5A">
              <w:rPr>
                <w:sz w:val="20"/>
                <w:szCs w:val="20"/>
                <w:lang w:val="es-MX"/>
              </w:rPr>
              <w:t>Carr</w:t>
            </w:r>
            <w:proofErr w:type="spellEnd"/>
            <w:r w:rsidRPr="00A32B5A">
              <w:rPr>
                <w:sz w:val="20"/>
                <w:szCs w:val="20"/>
                <w:lang w:val="es-MX"/>
              </w:rPr>
              <w:t>. al Cuyo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F11</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16</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Cuauhtémoc Quemado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F14</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16</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Cuauhtémoc Quemado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F18</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15</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El Naranjo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F22</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15</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La Lucha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F27</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15</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Loma Bonita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F38</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16</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Nuevo Rosario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F43</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15</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Puesto Militar de control</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F51</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16</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Rancho Tulipanes</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F58</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16</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R</w:t>
            </w:r>
            <w:r w:rsidR="0012211E" w:rsidRPr="00A32B5A">
              <w:rPr>
                <w:sz w:val="20"/>
                <w:szCs w:val="20"/>
                <w:lang w:val="es-MX"/>
              </w:rPr>
              <w:t>ancho</w:t>
            </w:r>
            <w:r w:rsidRPr="00A32B5A">
              <w:rPr>
                <w:sz w:val="20"/>
                <w:szCs w:val="20"/>
                <w:lang w:val="es-MX"/>
              </w:rPr>
              <w:t xml:space="preserve"> El Limón</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F60</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16</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R</w:t>
            </w:r>
            <w:r w:rsidR="0012211E" w:rsidRPr="00A32B5A">
              <w:rPr>
                <w:sz w:val="20"/>
                <w:szCs w:val="20"/>
                <w:lang w:val="es-MX"/>
              </w:rPr>
              <w:t>ancho</w:t>
            </w:r>
            <w:r w:rsidRPr="00A32B5A">
              <w:rPr>
                <w:sz w:val="20"/>
                <w:szCs w:val="20"/>
                <w:lang w:val="es-MX"/>
              </w:rPr>
              <w:t xml:space="preserve"> El Piñal</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F62</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15</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Santa Cruz</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F66</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4</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17</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proofErr w:type="spellStart"/>
            <w:r w:rsidRPr="00A32B5A">
              <w:rPr>
                <w:sz w:val="20"/>
                <w:szCs w:val="20"/>
                <w:lang w:val="es-MX"/>
              </w:rPr>
              <w:t>Victórico</w:t>
            </w:r>
            <w:proofErr w:type="spellEnd"/>
            <w:r w:rsidRPr="00A32B5A">
              <w:rPr>
                <w:sz w:val="20"/>
                <w:szCs w:val="20"/>
                <w:lang w:val="es-MX"/>
              </w:rPr>
              <w:t xml:space="preserve"> Grajales</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F68</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16</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21</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Álvaro Obregón</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F7</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14</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20</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proofErr w:type="spellStart"/>
            <w:r w:rsidRPr="00A32B5A">
              <w:rPr>
                <w:sz w:val="20"/>
                <w:szCs w:val="20"/>
                <w:lang w:val="es-MX"/>
              </w:rPr>
              <w:t>Carr</w:t>
            </w:r>
            <w:proofErr w:type="spellEnd"/>
            <w:r w:rsidRPr="00A32B5A">
              <w:rPr>
                <w:sz w:val="20"/>
                <w:szCs w:val="20"/>
                <w:lang w:val="es-MX"/>
              </w:rPr>
              <w:t>. Palenque a Catazajá</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F12</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14</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20</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proofErr w:type="spellStart"/>
            <w:r w:rsidRPr="00A32B5A">
              <w:rPr>
                <w:sz w:val="20"/>
                <w:szCs w:val="20"/>
                <w:lang w:val="es-MX"/>
              </w:rPr>
              <w:t>Fco</w:t>
            </w:r>
            <w:proofErr w:type="spellEnd"/>
            <w:r w:rsidRPr="00A32B5A">
              <w:rPr>
                <w:sz w:val="20"/>
                <w:szCs w:val="20"/>
                <w:lang w:val="es-MX"/>
              </w:rPr>
              <w:t>. J. Grajales</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F26</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4</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16</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20</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Lázaro Cárdenas</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F34</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15</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20</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Loma Bonita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F39</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15</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20</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Loma Bonita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F40</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15</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20</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R</w:t>
            </w:r>
            <w:r w:rsidR="0012211E" w:rsidRPr="00A32B5A">
              <w:rPr>
                <w:sz w:val="20"/>
                <w:szCs w:val="20"/>
                <w:lang w:val="es-MX"/>
              </w:rPr>
              <w:t>ancho</w:t>
            </w:r>
            <w:r w:rsidRPr="00A32B5A">
              <w:rPr>
                <w:sz w:val="20"/>
                <w:szCs w:val="20"/>
                <w:lang w:val="es-MX"/>
              </w:rPr>
              <w:t xml:space="preserve"> </w:t>
            </w:r>
            <w:proofErr w:type="spellStart"/>
            <w:r w:rsidRPr="00A32B5A">
              <w:rPr>
                <w:sz w:val="20"/>
                <w:szCs w:val="20"/>
                <w:lang w:val="es-MX"/>
              </w:rPr>
              <w:t>Conalep</w:t>
            </w:r>
            <w:proofErr w:type="spellEnd"/>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F59</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14</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20</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Agua Fría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F4</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14</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19</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Álvaro Obregón</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F8</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13</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19</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La Tuza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F33</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4</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15</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19</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Lázaro Cárdenas</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F35</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13</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19</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Nuevo Rosario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F44</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7</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12</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19</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Rancho Lastra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F57</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14</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19</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Villa Fraccionamiento El Rosario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F69</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13</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19</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Álvaro Obregón</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F6</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13</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Rancho Buenavista</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F55</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5</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13</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r w:rsidR="00864F53" w:rsidRPr="003D5979" w:rsidTr="00C60E65">
        <w:trPr>
          <w:trHeight w:val="252"/>
          <w:jc w:val="center"/>
        </w:trPr>
        <w:tc>
          <w:tcPr>
            <w:tcW w:w="3276" w:type="dxa"/>
            <w:shd w:val="clear" w:color="auto" w:fill="auto"/>
            <w:noWrap/>
          </w:tcPr>
          <w:p w:rsidR="00864F53" w:rsidRPr="00A32B5A" w:rsidRDefault="00864F53" w:rsidP="001168FE">
            <w:pPr>
              <w:spacing w:line="276" w:lineRule="auto"/>
              <w:rPr>
                <w:sz w:val="20"/>
                <w:szCs w:val="20"/>
                <w:lang w:val="es-MX"/>
              </w:rPr>
            </w:pPr>
            <w:r w:rsidRPr="00A32B5A">
              <w:rPr>
                <w:sz w:val="20"/>
                <w:szCs w:val="20"/>
                <w:lang w:val="es-MX"/>
              </w:rPr>
              <w:t>Villa Fraccionamiento El Rosario</w:t>
            </w:r>
          </w:p>
        </w:tc>
        <w:tc>
          <w:tcPr>
            <w:tcW w:w="816" w:type="dxa"/>
            <w:shd w:val="clear" w:color="auto" w:fill="auto"/>
            <w:noWrap/>
          </w:tcPr>
          <w:p w:rsidR="00864F53" w:rsidRPr="003D5979" w:rsidRDefault="00864F53" w:rsidP="0012143E">
            <w:pPr>
              <w:rPr>
                <w:sz w:val="20"/>
                <w:szCs w:val="20"/>
                <w:lang w:val="en-US"/>
              </w:rPr>
            </w:pPr>
            <w:r w:rsidRPr="003D5979">
              <w:rPr>
                <w:sz w:val="20"/>
                <w:szCs w:val="20"/>
                <w:lang w:val="en-US"/>
              </w:rPr>
              <w:t>F70</w:t>
            </w:r>
          </w:p>
        </w:tc>
        <w:tc>
          <w:tcPr>
            <w:tcW w:w="852" w:type="dxa"/>
            <w:shd w:val="clear" w:color="auto" w:fill="auto"/>
            <w:noWrap/>
          </w:tcPr>
          <w:p w:rsidR="00864F53" w:rsidRPr="003D5979" w:rsidRDefault="00864F53" w:rsidP="0012143E">
            <w:pPr>
              <w:rPr>
                <w:sz w:val="20"/>
                <w:szCs w:val="20"/>
                <w:lang w:val="en-US"/>
              </w:rPr>
            </w:pPr>
            <w:r w:rsidRPr="003D5979">
              <w:rPr>
                <w:sz w:val="20"/>
                <w:szCs w:val="20"/>
                <w:lang w:val="en-US"/>
              </w:rPr>
              <w:t>6</w:t>
            </w:r>
          </w:p>
        </w:tc>
        <w:tc>
          <w:tcPr>
            <w:tcW w:w="856" w:type="dxa"/>
            <w:shd w:val="clear" w:color="auto" w:fill="auto"/>
            <w:noWrap/>
          </w:tcPr>
          <w:p w:rsidR="00864F53" w:rsidRPr="003D5979" w:rsidRDefault="00864F53" w:rsidP="0012143E">
            <w:pPr>
              <w:rPr>
                <w:sz w:val="20"/>
                <w:szCs w:val="20"/>
                <w:lang w:val="en-US"/>
              </w:rPr>
            </w:pPr>
            <w:r w:rsidRPr="003D5979">
              <w:rPr>
                <w:sz w:val="20"/>
                <w:szCs w:val="20"/>
                <w:lang w:val="en-US"/>
              </w:rPr>
              <w:t>12</w:t>
            </w:r>
          </w:p>
        </w:tc>
        <w:tc>
          <w:tcPr>
            <w:tcW w:w="791" w:type="dxa"/>
            <w:shd w:val="clear" w:color="auto" w:fill="auto"/>
            <w:noWrap/>
          </w:tcPr>
          <w:p w:rsidR="00864F53" w:rsidRPr="003D5979" w:rsidRDefault="00864F53" w:rsidP="0012143E">
            <w:pPr>
              <w:rPr>
                <w:sz w:val="20"/>
                <w:szCs w:val="20"/>
                <w:lang w:val="en-US"/>
              </w:rPr>
            </w:pPr>
            <w:r w:rsidRPr="003D5979">
              <w:rPr>
                <w:sz w:val="20"/>
                <w:szCs w:val="20"/>
                <w:lang w:val="en-US"/>
              </w:rPr>
              <w:t>18</w:t>
            </w:r>
          </w:p>
        </w:tc>
      </w:tr>
    </w:tbl>
    <w:p w:rsidR="00103B92" w:rsidRPr="003D5979" w:rsidRDefault="00864F53" w:rsidP="00E35A6F">
      <w:pPr>
        <w:pStyle w:val="BodyText"/>
        <w:spacing w:after="400"/>
        <w:jc w:val="both"/>
        <w:rPr>
          <w:b/>
          <w:sz w:val="18"/>
          <w:szCs w:val="18"/>
          <w:lang w:val="en-US"/>
        </w:rPr>
        <w:sectPr w:rsidR="00103B92" w:rsidRPr="003D5979" w:rsidSect="00C27F9D">
          <w:footerReference w:type="even" r:id="rId9"/>
          <w:pgSz w:w="11907" w:h="16839" w:code="9"/>
          <w:pgMar w:top="3033" w:right="2693" w:bottom="3033" w:left="2693" w:header="709" w:footer="709" w:gutter="0"/>
          <w:pgNumType w:start="1"/>
          <w:cols w:space="708"/>
          <w:docGrid w:linePitch="360"/>
        </w:sectPr>
      </w:pPr>
      <w:r w:rsidRPr="003D5979">
        <w:rPr>
          <w:i/>
          <w:sz w:val="18"/>
          <w:szCs w:val="18"/>
          <w:lang w:val="en-US"/>
        </w:rPr>
        <w:t xml:space="preserve">Frag= </w:t>
      </w:r>
      <w:r w:rsidR="00D10C83" w:rsidRPr="003D5979">
        <w:rPr>
          <w:i/>
          <w:sz w:val="18"/>
          <w:szCs w:val="18"/>
          <w:lang w:val="en-US"/>
        </w:rPr>
        <w:t>fragment number</w:t>
      </w:r>
      <w:r w:rsidRPr="003D5979">
        <w:rPr>
          <w:i/>
          <w:sz w:val="18"/>
          <w:szCs w:val="18"/>
          <w:lang w:val="en-US"/>
        </w:rPr>
        <w:t xml:space="preserve">, </w:t>
      </w:r>
      <w:proofErr w:type="spellStart"/>
      <w:r w:rsidR="00D10C83" w:rsidRPr="003D5979">
        <w:rPr>
          <w:i/>
          <w:sz w:val="18"/>
          <w:szCs w:val="18"/>
          <w:lang w:val="en-US"/>
        </w:rPr>
        <w:t>Ep</w:t>
      </w:r>
      <w:r w:rsidRPr="003D5979">
        <w:rPr>
          <w:i/>
          <w:sz w:val="18"/>
          <w:szCs w:val="18"/>
          <w:lang w:val="en-US"/>
        </w:rPr>
        <w:t>IP</w:t>
      </w:r>
      <w:proofErr w:type="spellEnd"/>
      <w:r w:rsidRPr="003D5979">
        <w:rPr>
          <w:i/>
          <w:sz w:val="18"/>
          <w:szCs w:val="18"/>
          <w:lang w:val="en-US"/>
        </w:rPr>
        <w:t>=</w:t>
      </w:r>
      <w:r w:rsidR="00D10C83" w:rsidRPr="003D5979">
        <w:rPr>
          <w:i/>
          <w:sz w:val="18"/>
          <w:szCs w:val="18"/>
          <w:lang w:val="en-US"/>
        </w:rPr>
        <w:t xml:space="preserve"> Ecotourism population potential index; </w:t>
      </w:r>
      <w:proofErr w:type="spellStart"/>
      <w:r w:rsidR="00D10C83" w:rsidRPr="003D5979">
        <w:rPr>
          <w:i/>
          <w:sz w:val="18"/>
          <w:szCs w:val="18"/>
          <w:lang w:val="en-US"/>
        </w:rPr>
        <w:t>Eh</w:t>
      </w:r>
      <w:r w:rsidRPr="003D5979">
        <w:rPr>
          <w:i/>
          <w:sz w:val="18"/>
          <w:szCs w:val="18"/>
          <w:lang w:val="en-US"/>
        </w:rPr>
        <w:t>P</w:t>
      </w:r>
      <w:r w:rsidR="00FC4CFA" w:rsidRPr="003D5979">
        <w:rPr>
          <w:i/>
          <w:sz w:val="18"/>
          <w:szCs w:val="18"/>
          <w:lang w:val="en-US"/>
        </w:rPr>
        <w:t>I</w:t>
      </w:r>
      <w:proofErr w:type="spellEnd"/>
      <w:r w:rsidRPr="003D5979">
        <w:rPr>
          <w:i/>
          <w:sz w:val="18"/>
          <w:szCs w:val="18"/>
          <w:lang w:val="en-US"/>
        </w:rPr>
        <w:t>=</w:t>
      </w:r>
      <w:r w:rsidR="00FC4CFA" w:rsidRPr="003D5979">
        <w:rPr>
          <w:i/>
          <w:sz w:val="18"/>
          <w:szCs w:val="18"/>
          <w:lang w:val="en-US"/>
        </w:rPr>
        <w:t>Ecotourism</w:t>
      </w:r>
      <w:r w:rsidRPr="003D5979">
        <w:rPr>
          <w:i/>
          <w:sz w:val="18"/>
          <w:szCs w:val="18"/>
          <w:lang w:val="en-US"/>
        </w:rPr>
        <w:t xml:space="preserve"> </w:t>
      </w:r>
      <w:r w:rsidR="00FC4CFA" w:rsidRPr="003D5979">
        <w:rPr>
          <w:i/>
          <w:sz w:val="18"/>
          <w:szCs w:val="18"/>
          <w:lang w:val="en-US"/>
        </w:rPr>
        <w:t>habitat potential index</w:t>
      </w:r>
      <w:r w:rsidRPr="003D5979">
        <w:rPr>
          <w:i/>
          <w:sz w:val="18"/>
          <w:szCs w:val="18"/>
          <w:lang w:val="en-US"/>
        </w:rPr>
        <w:t xml:space="preserve">, </w:t>
      </w:r>
      <w:proofErr w:type="spellStart"/>
      <w:r w:rsidR="00FC4CFA" w:rsidRPr="003D5979">
        <w:rPr>
          <w:i/>
          <w:sz w:val="18"/>
          <w:szCs w:val="18"/>
          <w:lang w:val="en-US"/>
        </w:rPr>
        <w:t>Et</w:t>
      </w:r>
      <w:r w:rsidRPr="003D5979">
        <w:rPr>
          <w:i/>
          <w:sz w:val="18"/>
          <w:szCs w:val="18"/>
          <w:lang w:val="en-US"/>
        </w:rPr>
        <w:t>P</w:t>
      </w:r>
      <w:r w:rsidR="00FC4CFA" w:rsidRPr="003D5979">
        <w:rPr>
          <w:i/>
          <w:sz w:val="18"/>
          <w:szCs w:val="18"/>
          <w:lang w:val="en-US"/>
        </w:rPr>
        <w:t>I</w:t>
      </w:r>
      <w:proofErr w:type="spellEnd"/>
      <w:r w:rsidRPr="003D5979">
        <w:rPr>
          <w:i/>
          <w:sz w:val="18"/>
          <w:szCs w:val="18"/>
          <w:lang w:val="en-US"/>
        </w:rPr>
        <w:t>=</w:t>
      </w:r>
      <w:r w:rsidR="00FC4CFA" w:rsidRPr="003D5979">
        <w:rPr>
          <w:i/>
          <w:sz w:val="18"/>
          <w:szCs w:val="18"/>
          <w:lang w:val="en-US"/>
        </w:rPr>
        <w:t xml:space="preserve"> Ecotourism total potential index</w:t>
      </w:r>
      <w:r w:rsidRPr="003D5979">
        <w:rPr>
          <w:i/>
          <w:sz w:val="18"/>
          <w:szCs w:val="18"/>
          <w:lang w:val="en-US"/>
        </w:rPr>
        <w:t>.</w:t>
      </w:r>
    </w:p>
    <w:p w:rsidR="00103B92" w:rsidRPr="003D5979" w:rsidRDefault="00DE3462" w:rsidP="009320AF">
      <w:pPr>
        <w:tabs>
          <w:tab w:val="left" w:pos="540"/>
        </w:tabs>
        <w:spacing w:before="200" w:after="200"/>
        <w:jc w:val="center"/>
        <w:rPr>
          <w:b/>
          <w:sz w:val="22"/>
          <w:szCs w:val="22"/>
          <w:lang w:val="en-US"/>
        </w:rPr>
      </w:pPr>
      <w:r w:rsidRPr="003D5979">
        <w:rPr>
          <w:b/>
          <w:noProof/>
          <w:sz w:val="22"/>
          <w:szCs w:val="22"/>
          <w:lang w:val="en-US" w:eastAsia="en-US"/>
        </w:rPr>
        <w:lastRenderedPageBreak/>
        <w:drawing>
          <wp:inline distT="0" distB="0" distL="0" distR="0">
            <wp:extent cx="4140000" cy="2873425"/>
            <wp:effectExtent l="19050" t="19050" r="0" b="3175"/>
            <wp:docPr id="2" name="Imagen 2" descr="ipe-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e- tiff"/>
                    <pic:cNvPicPr>
                      <a:picLocks noChangeAspect="1" noChangeArrowheads="1"/>
                    </pic:cNvPicPr>
                  </pic:nvPicPr>
                  <pic:blipFill>
                    <a:blip r:embed="rId10" cstate="print"/>
                    <a:srcRect/>
                    <a:stretch>
                      <a:fillRect/>
                    </a:stretch>
                  </pic:blipFill>
                  <pic:spPr bwMode="auto">
                    <a:xfrm>
                      <a:off x="0" y="0"/>
                      <a:ext cx="4140000" cy="2873425"/>
                    </a:xfrm>
                    <a:prstGeom prst="rect">
                      <a:avLst/>
                    </a:prstGeom>
                    <a:noFill/>
                    <a:ln w="9525">
                      <a:solidFill>
                        <a:schemeClr val="tx1"/>
                      </a:solidFill>
                      <a:miter lim="800000"/>
                      <a:headEnd/>
                      <a:tailEnd/>
                    </a:ln>
                  </pic:spPr>
                </pic:pic>
              </a:graphicData>
            </a:graphic>
          </wp:inline>
        </w:drawing>
      </w:r>
    </w:p>
    <w:p w:rsidR="002E729E" w:rsidRPr="003D5979" w:rsidRDefault="00FC4CFA" w:rsidP="00C60E65">
      <w:pPr>
        <w:pStyle w:val="BodyText"/>
        <w:spacing w:before="200" w:after="400"/>
        <w:ind w:left="794" w:hanging="794"/>
        <w:jc w:val="both"/>
        <w:rPr>
          <w:sz w:val="20"/>
          <w:szCs w:val="20"/>
          <w:lang w:val="en-US"/>
        </w:rPr>
      </w:pPr>
      <w:r w:rsidRPr="003D5979">
        <w:rPr>
          <w:sz w:val="20"/>
          <w:szCs w:val="20"/>
          <w:lang w:val="en-US"/>
        </w:rPr>
        <w:t>Figure</w:t>
      </w:r>
      <w:r w:rsidR="002E729E" w:rsidRPr="003D5979">
        <w:rPr>
          <w:sz w:val="20"/>
          <w:szCs w:val="20"/>
          <w:lang w:val="en-US"/>
        </w:rPr>
        <w:t xml:space="preserve"> </w:t>
      </w:r>
      <w:r w:rsidR="00441BD3" w:rsidRPr="003D5979">
        <w:rPr>
          <w:sz w:val="20"/>
          <w:szCs w:val="20"/>
          <w:lang w:val="en-US"/>
        </w:rPr>
        <w:t>2</w:t>
      </w:r>
      <w:r w:rsidR="00F160B9" w:rsidRPr="003D5979">
        <w:rPr>
          <w:sz w:val="20"/>
          <w:szCs w:val="20"/>
          <w:lang w:val="en-US"/>
        </w:rPr>
        <w:t>:</w:t>
      </w:r>
      <w:r w:rsidR="00C60E65" w:rsidRPr="003D5979">
        <w:rPr>
          <w:sz w:val="20"/>
          <w:szCs w:val="20"/>
          <w:lang w:val="en-US"/>
        </w:rPr>
        <w:tab/>
      </w:r>
      <w:r w:rsidR="002E729E" w:rsidRPr="003D5979">
        <w:rPr>
          <w:sz w:val="20"/>
          <w:szCs w:val="20"/>
          <w:lang w:val="en-US"/>
        </w:rPr>
        <w:t>Map</w:t>
      </w:r>
      <w:r w:rsidRPr="003D5979">
        <w:rPr>
          <w:sz w:val="20"/>
          <w:szCs w:val="20"/>
          <w:lang w:val="en-US"/>
        </w:rPr>
        <w:t xml:space="preserve"> of the potential sites for ecotourism in </w:t>
      </w:r>
      <w:r w:rsidR="002E729E" w:rsidRPr="003D5979">
        <w:rPr>
          <w:sz w:val="20"/>
          <w:szCs w:val="20"/>
          <w:lang w:val="en-US"/>
        </w:rPr>
        <w:t>Playas de Catazajá, Chiapas.</w:t>
      </w:r>
    </w:p>
    <w:p w:rsidR="00A603C8" w:rsidRPr="003D5979" w:rsidRDefault="00DF5D5C" w:rsidP="00566509">
      <w:pPr>
        <w:pStyle w:val="Heading2"/>
        <w:numPr>
          <w:ilvl w:val="0"/>
          <w:numId w:val="1"/>
        </w:numPr>
        <w:spacing w:before="240" w:after="240"/>
        <w:ind w:left="284" w:hanging="284"/>
        <w:jc w:val="left"/>
        <w:rPr>
          <w:rFonts w:ascii="Times New Roman" w:hAnsi="Times New Roman" w:cs="Times New Roman"/>
          <w:lang w:val="en-US"/>
        </w:rPr>
      </w:pPr>
      <w:r w:rsidRPr="003D5979">
        <w:rPr>
          <w:rFonts w:ascii="Times New Roman" w:hAnsi="Times New Roman" w:cs="Times New Roman"/>
          <w:lang w:val="en-US"/>
        </w:rPr>
        <w:t>Discussion</w:t>
      </w:r>
    </w:p>
    <w:p w:rsidR="00BE50F0" w:rsidRPr="003D5979" w:rsidRDefault="00CE1718" w:rsidP="00966A8E">
      <w:pPr>
        <w:spacing w:before="200" w:after="200"/>
        <w:ind w:left="340" w:hanging="340"/>
        <w:rPr>
          <w:b/>
          <w:sz w:val="20"/>
          <w:szCs w:val="20"/>
          <w:lang w:val="en-US"/>
        </w:rPr>
      </w:pPr>
      <w:r w:rsidRPr="003D5979">
        <w:rPr>
          <w:b/>
          <w:sz w:val="20"/>
          <w:szCs w:val="20"/>
          <w:lang w:val="en-US"/>
        </w:rPr>
        <w:t>5</w:t>
      </w:r>
      <w:r w:rsidR="00FC325A" w:rsidRPr="003D5979">
        <w:rPr>
          <w:b/>
          <w:sz w:val="20"/>
          <w:szCs w:val="20"/>
          <w:lang w:val="en-US"/>
        </w:rPr>
        <w:t>.1</w:t>
      </w:r>
      <w:r w:rsidR="00966A8E">
        <w:rPr>
          <w:b/>
          <w:sz w:val="20"/>
          <w:szCs w:val="20"/>
          <w:lang w:val="en-US"/>
        </w:rPr>
        <w:tab/>
      </w:r>
      <w:r w:rsidR="00DF5D5C" w:rsidRPr="003D5979">
        <w:rPr>
          <w:b/>
          <w:sz w:val="20"/>
          <w:szCs w:val="20"/>
          <w:lang w:val="en-US"/>
        </w:rPr>
        <w:t>Howler monkey (</w:t>
      </w:r>
      <w:r w:rsidR="00883773" w:rsidRPr="003D5979">
        <w:rPr>
          <w:b/>
          <w:i/>
          <w:sz w:val="20"/>
          <w:szCs w:val="20"/>
          <w:lang w:val="en-US"/>
        </w:rPr>
        <w:t>A. pigra</w:t>
      </w:r>
      <w:r w:rsidR="00883773" w:rsidRPr="003D5979">
        <w:rPr>
          <w:b/>
          <w:sz w:val="20"/>
          <w:szCs w:val="20"/>
          <w:lang w:val="en-US"/>
        </w:rPr>
        <w:t>)</w:t>
      </w:r>
      <w:r w:rsidR="00DF5D5C" w:rsidRPr="003D5979">
        <w:rPr>
          <w:b/>
          <w:sz w:val="20"/>
          <w:szCs w:val="20"/>
          <w:lang w:val="en-US"/>
        </w:rPr>
        <w:t xml:space="preserve"> population in</w:t>
      </w:r>
      <w:r w:rsidR="00BE50F0" w:rsidRPr="003D5979">
        <w:rPr>
          <w:b/>
          <w:sz w:val="20"/>
          <w:szCs w:val="20"/>
          <w:lang w:val="en-US"/>
        </w:rPr>
        <w:t xml:space="preserve"> </w:t>
      </w:r>
      <w:r w:rsidR="009C43F2" w:rsidRPr="003D5979">
        <w:rPr>
          <w:b/>
          <w:sz w:val="20"/>
          <w:szCs w:val="20"/>
          <w:lang w:val="en-US"/>
        </w:rPr>
        <w:t>Playas de Catazajá,</w:t>
      </w:r>
      <w:r w:rsidR="00BE50F0" w:rsidRPr="003D5979">
        <w:rPr>
          <w:b/>
          <w:sz w:val="20"/>
          <w:szCs w:val="20"/>
          <w:lang w:val="en-US"/>
        </w:rPr>
        <w:t xml:space="preserve"> Chiapas</w:t>
      </w:r>
    </w:p>
    <w:p w:rsidR="00345D06" w:rsidRPr="003D5979" w:rsidRDefault="00DF5D5C" w:rsidP="007F38D0">
      <w:pPr>
        <w:jc w:val="both"/>
        <w:rPr>
          <w:sz w:val="20"/>
          <w:szCs w:val="20"/>
          <w:lang w:val="en-US"/>
        </w:rPr>
      </w:pPr>
      <w:r w:rsidRPr="003D5979">
        <w:rPr>
          <w:sz w:val="20"/>
          <w:szCs w:val="20"/>
          <w:lang w:val="en-US"/>
        </w:rPr>
        <w:t>The ecological density of black howlers obtained in this study is larger than th</w:t>
      </w:r>
      <w:r w:rsidR="003158BF" w:rsidRPr="003D5979">
        <w:rPr>
          <w:sz w:val="20"/>
          <w:szCs w:val="20"/>
          <w:lang w:val="en-US"/>
        </w:rPr>
        <w:t>at</w:t>
      </w:r>
      <w:r w:rsidRPr="003D5979">
        <w:rPr>
          <w:sz w:val="20"/>
          <w:szCs w:val="20"/>
          <w:lang w:val="en-US"/>
        </w:rPr>
        <w:t xml:space="preserve"> reported in Belize</w:t>
      </w:r>
      <w:r w:rsidR="005B338D" w:rsidRPr="003D5979">
        <w:rPr>
          <w:sz w:val="20"/>
          <w:szCs w:val="20"/>
          <w:lang w:val="en-US"/>
        </w:rPr>
        <w:t xml:space="preserve"> </w:t>
      </w:r>
      <w:r w:rsidR="003158BF" w:rsidRPr="003D5979">
        <w:rPr>
          <w:sz w:val="20"/>
          <w:szCs w:val="20"/>
          <w:lang w:val="en-US"/>
        </w:rPr>
        <w:t>(</w:t>
      </w:r>
      <w:r w:rsidR="005B338D" w:rsidRPr="003D5979">
        <w:rPr>
          <w:sz w:val="20"/>
          <w:szCs w:val="20"/>
          <w:lang w:val="en-US"/>
        </w:rPr>
        <w:t>Tikal</w:t>
      </w:r>
      <w:r w:rsidR="00B87A93" w:rsidRPr="003D5979">
        <w:rPr>
          <w:sz w:val="20"/>
          <w:szCs w:val="20"/>
          <w:lang w:val="en-US"/>
        </w:rPr>
        <w:t xml:space="preserve"> </w:t>
      </w:r>
      <w:r w:rsidR="00703789" w:rsidRPr="003D5979">
        <w:rPr>
          <w:sz w:val="20"/>
          <w:szCs w:val="20"/>
          <w:lang w:val="en-US"/>
        </w:rPr>
        <w:t xml:space="preserve">Guatemala (5-9 </w:t>
      </w:r>
      <w:proofErr w:type="spellStart"/>
      <w:r w:rsidR="00703789" w:rsidRPr="003D5979">
        <w:rPr>
          <w:sz w:val="20"/>
          <w:szCs w:val="20"/>
          <w:lang w:val="en-US"/>
        </w:rPr>
        <w:t>i</w:t>
      </w:r>
      <w:r w:rsidR="005B338D" w:rsidRPr="003D5979">
        <w:rPr>
          <w:sz w:val="20"/>
          <w:szCs w:val="20"/>
          <w:lang w:val="en-US"/>
        </w:rPr>
        <w:t>nd</w:t>
      </w:r>
      <w:proofErr w:type="spellEnd"/>
      <w:r w:rsidR="005B338D" w:rsidRPr="003D5979">
        <w:rPr>
          <w:sz w:val="20"/>
          <w:szCs w:val="20"/>
          <w:lang w:val="en-US"/>
        </w:rPr>
        <w:t>/km</w:t>
      </w:r>
      <w:r w:rsidR="005B338D" w:rsidRPr="003D5979">
        <w:rPr>
          <w:sz w:val="20"/>
          <w:szCs w:val="20"/>
          <w:vertAlign w:val="superscript"/>
          <w:lang w:val="en-US"/>
        </w:rPr>
        <w:t>2</w:t>
      </w:r>
      <w:r w:rsidR="005B338D" w:rsidRPr="003D5979">
        <w:rPr>
          <w:sz w:val="20"/>
          <w:szCs w:val="20"/>
          <w:lang w:val="en-US"/>
        </w:rPr>
        <w:t>)</w:t>
      </w:r>
      <w:r w:rsidR="003158BF" w:rsidRPr="003D5979">
        <w:rPr>
          <w:sz w:val="20"/>
          <w:szCs w:val="20"/>
          <w:lang w:val="en-US"/>
        </w:rPr>
        <w:t>,</w:t>
      </w:r>
      <w:r w:rsidR="005B338D" w:rsidRPr="003D5979">
        <w:rPr>
          <w:sz w:val="20"/>
          <w:szCs w:val="20"/>
          <w:lang w:val="en-US"/>
        </w:rPr>
        <w:t xml:space="preserve"> </w:t>
      </w:r>
      <w:r w:rsidRPr="003D5979">
        <w:rPr>
          <w:sz w:val="20"/>
          <w:szCs w:val="20"/>
          <w:lang w:val="en-US"/>
        </w:rPr>
        <w:t>Eco-regio</w:t>
      </w:r>
      <w:r w:rsidR="00BA2404" w:rsidRPr="003D5979">
        <w:rPr>
          <w:sz w:val="20"/>
          <w:szCs w:val="20"/>
          <w:lang w:val="en-US"/>
        </w:rPr>
        <w:t xml:space="preserve">n </w:t>
      </w:r>
      <w:proofErr w:type="spellStart"/>
      <w:r w:rsidR="00BA2404" w:rsidRPr="003D5979">
        <w:rPr>
          <w:sz w:val="20"/>
          <w:szCs w:val="20"/>
          <w:lang w:val="en-US"/>
        </w:rPr>
        <w:t>Lachuá</w:t>
      </w:r>
      <w:proofErr w:type="spellEnd"/>
      <w:r w:rsidR="00BA2404" w:rsidRPr="003D5979">
        <w:rPr>
          <w:sz w:val="20"/>
          <w:szCs w:val="20"/>
          <w:lang w:val="en-US"/>
        </w:rPr>
        <w:t xml:space="preserve"> </w:t>
      </w:r>
      <w:r w:rsidR="003158BF" w:rsidRPr="003D5979">
        <w:rPr>
          <w:sz w:val="20"/>
          <w:szCs w:val="20"/>
          <w:lang w:val="en-US"/>
        </w:rPr>
        <w:t xml:space="preserve">= </w:t>
      </w:r>
      <w:r w:rsidR="00BA2404" w:rsidRPr="003D5979">
        <w:rPr>
          <w:sz w:val="20"/>
          <w:szCs w:val="20"/>
          <w:lang w:val="en-US"/>
        </w:rPr>
        <w:t xml:space="preserve">13 </w:t>
      </w:r>
      <w:proofErr w:type="spellStart"/>
      <w:r w:rsidR="00BA2404" w:rsidRPr="003D5979">
        <w:rPr>
          <w:sz w:val="20"/>
          <w:szCs w:val="20"/>
          <w:lang w:val="en-US"/>
        </w:rPr>
        <w:t>i</w:t>
      </w:r>
      <w:r w:rsidR="00E23208" w:rsidRPr="003D5979">
        <w:rPr>
          <w:sz w:val="20"/>
          <w:szCs w:val="20"/>
          <w:lang w:val="en-US"/>
        </w:rPr>
        <w:t>nd</w:t>
      </w:r>
      <w:proofErr w:type="spellEnd"/>
      <w:r w:rsidR="00E23208" w:rsidRPr="003D5979">
        <w:rPr>
          <w:sz w:val="20"/>
          <w:szCs w:val="20"/>
          <w:lang w:val="en-US"/>
        </w:rPr>
        <w:t>/k</w:t>
      </w:r>
      <w:r w:rsidR="005B338D" w:rsidRPr="003D5979">
        <w:rPr>
          <w:sz w:val="20"/>
          <w:szCs w:val="20"/>
          <w:lang w:val="en-US"/>
        </w:rPr>
        <w:t>m</w:t>
      </w:r>
      <w:r w:rsidR="005B338D" w:rsidRPr="003D5979">
        <w:rPr>
          <w:sz w:val="20"/>
          <w:szCs w:val="20"/>
          <w:vertAlign w:val="superscript"/>
          <w:lang w:val="en-US"/>
        </w:rPr>
        <w:t>2</w:t>
      </w:r>
      <w:r w:rsidR="00F00401" w:rsidRPr="003D5979">
        <w:rPr>
          <w:sz w:val="20"/>
          <w:szCs w:val="20"/>
          <w:lang w:val="en-US"/>
        </w:rPr>
        <w:t>)</w:t>
      </w:r>
      <w:r w:rsidR="003158BF" w:rsidRPr="003D5979">
        <w:rPr>
          <w:sz w:val="20"/>
          <w:szCs w:val="20"/>
          <w:lang w:val="en-US"/>
        </w:rPr>
        <w:t xml:space="preserve"> or elsewhere in M</w:t>
      </w:r>
      <w:r w:rsidRPr="003D5979">
        <w:rPr>
          <w:sz w:val="20"/>
          <w:szCs w:val="20"/>
          <w:lang w:val="en-US"/>
        </w:rPr>
        <w:t>exic</w:t>
      </w:r>
      <w:r w:rsidR="003158BF" w:rsidRPr="003D5979">
        <w:rPr>
          <w:sz w:val="20"/>
          <w:szCs w:val="20"/>
          <w:lang w:val="en-US"/>
        </w:rPr>
        <w:t>o (</w:t>
      </w:r>
      <w:proofErr w:type="spellStart"/>
      <w:r w:rsidR="005B338D" w:rsidRPr="003D5979">
        <w:rPr>
          <w:sz w:val="20"/>
          <w:szCs w:val="20"/>
          <w:lang w:val="en-US"/>
        </w:rPr>
        <w:t>Muc</w:t>
      </w:r>
      <w:r w:rsidR="00F00401" w:rsidRPr="003D5979">
        <w:rPr>
          <w:sz w:val="20"/>
          <w:szCs w:val="20"/>
          <w:lang w:val="en-US"/>
        </w:rPr>
        <w:t>hukux</w:t>
      </w:r>
      <w:proofErr w:type="spellEnd"/>
      <w:r w:rsidR="00F00401" w:rsidRPr="003D5979">
        <w:rPr>
          <w:sz w:val="20"/>
          <w:szCs w:val="20"/>
          <w:lang w:val="en-US"/>
        </w:rPr>
        <w:t xml:space="preserve">, </w:t>
      </w:r>
      <w:r w:rsidR="00703789" w:rsidRPr="003D5979">
        <w:rPr>
          <w:sz w:val="20"/>
          <w:szCs w:val="20"/>
          <w:lang w:val="en-US"/>
        </w:rPr>
        <w:t xml:space="preserve">Quintana </w:t>
      </w:r>
      <w:proofErr w:type="spellStart"/>
      <w:r w:rsidR="00703789" w:rsidRPr="003D5979">
        <w:rPr>
          <w:sz w:val="20"/>
          <w:szCs w:val="20"/>
          <w:lang w:val="en-US"/>
        </w:rPr>
        <w:t>Roo</w:t>
      </w:r>
      <w:proofErr w:type="spellEnd"/>
      <w:r w:rsidR="00703789" w:rsidRPr="003D5979">
        <w:rPr>
          <w:sz w:val="20"/>
          <w:szCs w:val="20"/>
          <w:lang w:val="en-US"/>
        </w:rPr>
        <w:t xml:space="preserve"> </w:t>
      </w:r>
      <w:r w:rsidR="003158BF" w:rsidRPr="003D5979">
        <w:rPr>
          <w:sz w:val="20"/>
          <w:szCs w:val="20"/>
          <w:lang w:val="en-US"/>
        </w:rPr>
        <w:t>=</w:t>
      </w:r>
      <w:r w:rsidR="00703789" w:rsidRPr="003D5979">
        <w:rPr>
          <w:sz w:val="20"/>
          <w:szCs w:val="20"/>
          <w:lang w:val="en-US"/>
        </w:rPr>
        <w:t xml:space="preserve">16.5 </w:t>
      </w:r>
      <w:proofErr w:type="spellStart"/>
      <w:r w:rsidR="00703789" w:rsidRPr="003D5979">
        <w:rPr>
          <w:sz w:val="20"/>
          <w:szCs w:val="20"/>
          <w:lang w:val="en-US"/>
        </w:rPr>
        <w:t>i</w:t>
      </w:r>
      <w:r w:rsidR="00436FE9" w:rsidRPr="003D5979">
        <w:rPr>
          <w:sz w:val="20"/>
          <w:szCs w:val="20"/>
          <w:lang w:val="en-US"/>
        </w:rPr>
        <w:t>nd</w:t>
      </w:r>
      <w:proofErr w:type="spellEnd"/>
      <w:r w:rsidR="00436FE9" w:rsidRPr="003D5979">
        <w:rPr>
          <w:sz w:val="20"/>
          <w:szCs w:val="20"/>
          <w:lang w:val="en-US"/>
        </w:rPr>
        <w:t>/k</w:t>
      </w:r>
      <w:r w:rsidR="005B338D" w:rsidRPr="003D5979">
        <w:rPr>
          <w:sz w:val="20"/>
          <w:szCs w:val="20"/>
          <w:lang w:val="en-US"/>
        </w:rPr>
        <w:t>m</w:t>
      </w:r>
      <w:r w:rsidR="005B338D" w:rsidRPr="003D5979">
        <w:rPr>
          <w:sz w:val="20"/>
          <w:szCs w:val="20"/>
          <w:vertAlign w:val="superscript"/>
          <w:lang w:val="en-US"/>
        </w:rPr>
        <w:t>2</w:t>
      </w:r>
      <w:r w:rsidR="003158BF" w:rsidRPr="003D5979">
        <w:rPr>
          <w:sz w:val="20"/>
          <w:szCs w:val="20"/>
          <w:lang w:val="en-US"/>
        </w:rPr>
        <w:t>;</w:t>
      </w:r>
      <w:r w:rsidRPr="003D5979">
        <w:rPr>
          <w:sz w:val="20"/>
          <w:szCs w:val="20"/>
          <w:lang w:val="en-US"/>
        </w:rPr>
        <w:t xml:space="preserve"> Palenque National Park, </w:t>
      </w:r>
      <w:r w:rsidR="005B338D" w:rsidRPr="003D5979">
        <w:rPr>
          <w:sz w:val="20"/>
          <w:szCs w:val="20"/>
          <w:lang w:val="en-US"/>
        </w:rPr>
        <w:t xml:space="preserve">Chiapas </w:t>
      </w:r>
      <w:r w:rsidR="003158BF" w:rsidRPr="003D5979">
        <w:rPr>
          <w:sz w:val="20"/>
          <w:szCs w:val="20"/>
          <w:lang w:val="en-US"/>
        </w:rPr>
        <w:t>=</w:t>
      </w:r>
      <w:r w:rsidR="005B338D" w:rsidRPr="003D5979">
        <w:rPr>
          <w:sz w:val="20"/>
          <w:szCs w:val="20"/>
          <w:lang w:val="en-US"/>
        </w:rPr>
        <w:t xml:space="preserve">23 </w:t>
      </w:r>
      <w:proofErr w:type="spellStart"/>
      <w:r w:rsidR="00CF2923" w:rsidRPr="003D5979">
        <w:rPr>
          <w:sz w:val="20"/>
          <w:szCs w:val="20"/>
          <w:lang w:val="en-US"/>
        </w:rPr>
        <w:t>ind</w:t>
      </w:r>
      <w:proofErr w:type="spellEnd"/>
      <w:r w:rsidR="00CF2923" w:rsidRPr="003D5979">
        <w:rPr>
          <w:sz w:val="20"/>
          <w:szCs w:val="20"/>
          <w:lang w:val="en-US"/>
        </w:rPr>
        <w:t>/km</w:t>
      </w:r>
      <w:r w:rsidR="00CF2923" w:rsidRPr="003D5979">
        <w:rPr>
          <w:sz w:val="20"/>
          <w:szCs w:val="20"/>
          <w:vertAlign w:val="superscript"/>
          <w:lang w:val="en-US"/>
        </w:rPr>
        <w:t>2</w:t>
      </w:r>
      <w:r w:rsidR="005B338D" w:rsidRPr="003D5979">
        <w:rPr>
          <w:sz w:val="20"/>
          <w:szCs w:val="20"/>
          <w:lang w:val="en-US"/>
        </w:rPr>
        <w:t>).</w:t>
      </w:r>
      <w:r w:rsidR="00CC0EE7" w:rsidRPr="003D5979">
        <w:rPr>
          <w:sz w:val="20"/>
          <w:szCs w:val="20"/>
          <w:lang w:val="en-US"/>
        </w:rPr>
        <w:t xml:space="preserve"> </w:t>
      </w:r>
      <w:r w:rsidR="00B31544" w:rsidRPr="003D5979">
        <w:rPr>
          <w:sz w:val="20"/>
          <w:szCs w:val="20"/>
          <w:lang w:val="en-US"/>
        </w:rPr>
        <w:t xml:space="preserve"> However, the density of Playa de Catazajá </w:t>
      </w:r>
      <w:r w:rsidRPr="003D5979">
        <w:rPr>
          <w:sz w:val="20"/>
          <w:szCs w:val="20"/>
          <w:lang w:val="en-US"/>
        </w:rPr>
        <w:t>is similar to the one found in other fragmented and riparian sites such as the areas surrounding Palenque National Park</w:t>
      </w:r>
      <w:r w:rsidR="00865798" w:rsidRPr="003D5979">
        <w:rPr>
          <w:sz w:val="20"/>
          <w:szCs w:val="20"/>
          <w:lang w:val="en-US"/>
        </w:rPr>
        <w:t>,</w:t>
      </w:r>
      <w:r w:rsidR="00883773" w:rsidRPr="003D5979">
        <w:rPr>
          <w:sz w:val="20"/>
          <w:szCs w:val="20"/>
          <w:lang w:val="en-US"/>
        </w:rPr>
        <w:t xml:space="preserve"> Chiapas </w:t>
      </w:r>
      <w:r w:rsidR="00BA2404" w:rsidRPr="003D5979">
        <w:rPr>
          <w:sz w:val="20"/>
          <w:szCs w:val="20"/>
          <w:lang w:val="en-US"/>
        </w:rPr>
        <w:t xml:space="preserve">(119 </w:t>
      </w:r>
      <w:proofErr w:type="spellStart"/>
      <w:r w:rsidR="00BA2404" w:rsidRPr="003D5979">
        <w:rPr>
          <w:sz w:val="20"/>
          <w:szCs w:val="20"/>
          <w:lang w:val="en-US"/>
        </w:rPr>
        <w:t>i</w:t>
      </w:r>
      <w:r w:rsidR="00E23208" w:rsidRPr="003D5979">
        <w:rPr>
          <w:sz w:val="20"/>
          <w:szCs w:val="20"/>
          <w:lang w:val="en-US"/>
        </w:rPr>
        <w:t>nd</w:t>
      </w:r>
      <w:proofErr w:type="spellEnd"/>
      <w:r w:rsidR="00E23208" w:rsidRPr="003D5979">
        <w:rPr>
          <w:sz w:val="20"/>
          <w:szCs w:val="20"/>
          <w:lang w:val="en-US"/>
        </w:rPr>
        <w:t>/k</w:t>
      </w:r>
      <w:r w:rsidR="00CC0EE7" w:rsidRPr="003D5979">
        <w:rPr>
          <w:sz w:val="20"/>
          <w:szCs w:val="20"/>
          <w:lang w:val="en-US"/>
        </w:rPr>
        <w:t>m</w:t>
      </w:r>
      <w:r w:rsidR="00CC0EE7" w:rsidRPr="003D5979">
        <w:rPr>
          <w:sz w:val="20"/>
          <w:szCs w:val="20"/>
          <w:vertAlign w:val="superscript"/>
          <w:lang w:val="en-US"/>
        </w:rPr>
        <w:t>2</w:t>
      </w:r>
      <w:r w:rsidRPr="003D5979">
        <w:rPr>
          <w:sz w:val="20"/>
          <w:szCs w:val="20"/>
          <w:lang w:val="en-US"/>
        </w:rPr>
        <w:t>) and in the</w:t>
      </w:r>
      <w:r w:rsidR="00CC0EE7" w:rsidRPr="003D5979">
        <w:rPr>
          <w:sz w:val="20"/>
          <w:szCs w:val="20"/>
          <w:lang w:val="en-US"/>
        </w:rPr>
        <w:t xml:space="preserve"> Community Babo</w:t>
      </w:r>
      <w:r w:rsidR="00BA2404" w:rsidRPr="003D5979">
        <w:rPr>
          <w:sz w:val="20"/>
          <w:szCs w:val="20"/>
          <w:lang w:val="en-US"/>
        </w:rPr>
        <w:t>o</w:t>
      </w:r>
      <w:r w:rsidR="00CC0EE7" w:rsidRPr="003D5979">
        <w:rPr>
          <w:sz w:val="20"/>
          <w:szCs w:val="20"/>
          <w:lang w:val="en-US"/>
        </w:rPr>
        <w:t>n Sanctuary,</w:t>
      </w:r>
      <w:r w:rsidRPr="003D5979">
        <w:rPr>
          <w:sz w:val="20"/>
          <w:szCs w:val="20"/>
          <w:lang w:val="en-US"/>
        </w:rPr>
        <w:t xml:space="preserve"> in</w:t>
      </w:r>
      <w:r w:rsidR="00CC0EE7" w:rsidRPr="003D5979">
        <w:rPr>
          <w:sz w:val="20"/>
          <w:szCs w:val="20"/>
          <w:lang w:val="en-US"/>
        </w:rPr>
        <w:t xml:space="preserve"> Beli</w:t>
      </w:r>
      <w:r w:rsidRPr="003D5979">
        <w:rPr>
          <w:sz w:val="20"/>
          <w:szCs w:val="20"/>
          <w:lang w:val="en-US"/>
        </w:rPr>
        <w:t>z</w:t>
      </w:r>
      <w:r w:rsidR="00CC0EE7" w:rsidRPr="003D5979">
        <w:rPr>
          <w:sz w:val="20"/>
          <w:szCs w:val="20"/>
          <w:lang w:val="en-US"/>
        </w:rPr>
        <w:t>e</w:t>
      </w:r>
      <w:r w:rsidR="00883773" w:rsidRPr="003D5979">
        <w:rPr>
          <w:sz w:val="20"/>
          <w:szCs w:val="20"/>
          <w:lang w:val="en-US"/>
        </w:rPr>
        <w:t xml:space="preserve"> (100 </w:t>
      </w:r>
      <w:proofErr w:type="spellStart"/>
      <w:r w:rsidR="00BA2404" w:rsidRPr="003D5979">
        <w:rPr>
          <w:sz w:val="20"/>
          <w:szCs w:val="20"/>
          <w:lang w:val="en-US"/>
        </w:rPr>
        <w:t>i</w:t>
      </w:r>
      <w:r w:rsidR="00CC0EE7" w:rsidRPr="003D5979">
        <w:rPr>
          <w:sz w:val="20"/>
          <w:szCs w:val="20"/>
          <w:lang w:val="en-US"/>
        </w:rPr>
        <w:t>nd</w:t>
      </w:r>
      <w:proofErr w:type="spellEnd"/>
      <w:r w:rsidR="00CC0EE7" w:rsidRPr="003D5979">
        <w:rPr>
          <w:sz w:val="20"/>
          <w:szCs w:val="20"/>
          <w:lang w:val="en-US"/>
        </w:rPr>
        <w:t>/km</w:t>
      </w:r>
      <w:r w:rsidR="00CC0EE7" w:rsidRPr="003D5979">
        <w:rPr>
          <w:sz w:val="20"/>
          <w:szCs w:val="20"/>
          <w:vertAlign w:val="superscript"/>
          <w:lang w:val="en-US"/>
        </w:rPr>
        <w:t>2</w:t>
      </w:r>
      <w:r w:rsidR="00E91AC2" w:rsidRPr="003D5979">
        <w:rPr>
          <w:sz w:val="20"/>
          <w:szCs w:val="20"/>
          <w:lang w:val="en-US"/>
        </w:rPr>
        <w:t>)</w:t>
      </w:r>
      <w:r w:rsidR="00D43124" w:rsidRPr="003D5979">
        <w:rPr>
          <w:sz w:val="20"/>
          <w:szCs w:val="20"/>
          <w:lang w:val="en-US"/>
        </w:rPr>
        <w:t xml:space="preserve">, [37, 38, </w:t>
      </w:r>
      <w:r w:rsidR="00D50004" w:rsidRPr="003D5979">
        <w:rPr>
          <w:sz w:val="20"/>
          <w:szCs w:val="20"/>
          <w:lang w:val="en-US"/>
        </w:rPr>
        <w:t>50</w:t>
      </w:r>
      <w:r w:rsidR="00D43124" w:rsidRPr="003D5979">
        <w:rPr>
          <w:sz w:val="20"/>
          <w:szCs w:val="20"/>
          <w:lang w:val="en-US"/>
        </w:rPr>
        <w:t>, 53, 5</w:t>
      </w:r>
      <w:r w:rsidR="00D50004" w:rsidRPr="003D5979">
        <w:rPr>
          <w:sz w:val="20"/>
          <w:szCs w:val="20"/>
          <w:lang w:val="en-US"/>
        </w:rPr>
        <w:t>4</w:t>
      </w:r>
      <w:r w:rsidR="00D43124" w:rsidRPr="003D5979">
        <w:rPr>
          <w:sz w:val="20"/>
          <w:szCs w:val="20"/>
          <w:lang w:val="en-US"/>
        </w:rPr>
        <w:t xml:space="preserve">], </w:t>
      </w:r>
      <w:r w:rsidR="00482DD4" w:rsidRPr="003D5979">
        <w:rPr>
          <w:sz w:val="20"/>
          <w:szCs w:val="20"/>
          <w:lang w:val="en-US"/>
        </w:rPr>
        <w:t>t</w:t>
      </w:r>
      <w:r w:rsidRPr="003D5979">
        <w:rPr>
          <w:sz w:val="20"/>
          <w:szCs w:val="20"/>
          <w:lang w:val="en-US"/>
        </w:rPr>
        <w:t>able</w:t>
      </w:r>
      <w:r w:rsidR="00103B92" w:rsidRPr="003D5979">
        <w:rPr>
          <w:sz w:val="20"/>
          <w:szCs w:val="20"/>
          <w:lang w:val="en-US"/>
        </w:rPr>
        <w:t xml:space="preserve"> 6</w:t>
      </w:r>
      <w:r w:rsidR="00E91AC2" w:rsidRPr="003D5979">
        <w:rPr>
          <w:sz w:val="20"/>
          <w:szCs w:val="20"/>
          <w:lang w:val="en-US"/>
        </w:rPr>
        <w:t>.</w:t>
      </w:r>
    </w:p>
    <w:p w:rsidR="009320AF" w:rsidRPr="003D5979" w:rsidRDefault="009320AF" w:rsidP="007F38D0">
      <w:pPr>
        <w:jc w:val="both"/>
        <w:rPr>
          <w:sz w:val="20"/>
          <w:szCs w:val="20"/>
          <w:lang w:val="en-US"/>
        </w:rPr>
      </w:pPr>
      <w:r w:rsidRPr="003D5979">
        <w:rPr>
          <w:sz w:val="20"/>
          <w:szCs w:val="20"/>
          <w:lang w:val="en-US"/>
        </w:rPr>
        <w:t xml:space="preserve">The average troop size in this study was 5.5 individuals which is a typical size for the species </w:t>
      </w:r>
      <w:r w:rsidR="00195F23" w:rsidRPr="003D5979">
        <w:rPr>
          <w:sz w:val="20"/>
          <w:szCs w:val="20"/>
          <w:lang w:val="en-US"/>
        </w:rPr>
        <w:t>t</w:t>
      </w:r>
      <w:r w:rsidRPr="003D5979">
        <w:rPr>
          <w:sz w:val="20"/>
          <w:szCs w:val="20"/>
          <w:lang w:val="en-US"/>
        </w:rPr>
        <w:t xml:space="preserve">able 6.  However, other researchers believe that in fragmented landscapes this species has smaller group sizes than in continuous forests and that this could be an adaptation to human disturbance </w:t>
      </w:r>
      <w:proofErr w:type="spellStart"/>
      <w:r w:rsidRPr="003D5979">
        <w:rPr>
          <w:sz w:val="20"/>
          <w:szCs w:val="20"/>
          <w:lang w:val="en-US"/>
        </w:rPr>
        <w:t>Ostro</w:t>
      </w:r>
      <w:proofErr w:type="spellEnd"/>
      <w:r w:rsidRPr="003D5979">
        <w:rPr>
          <w:sz w:val="20"/>
          <w:szCs w:val="20"/>
          <w:lang w:val="en-US"/>
        </w:rPr>
        <w:t xml:space="preserve"> </w:t>
      </w:r>
      <w:r w:rsidRPr="003D5979">
        <w:rPr>
          <w:i/>
          <w:sz w:val="20"/>
          <w:szCs w:val="20"/>
          <w:lang w:val="en-US"/>
        </w:rPr>
        <w:t>et al.</w:t>
      </w:r>
      <w:r w:rsidRPr="003D5979">
        <w:rPr>
          <w:sz w:val="20"/>
          <w:szCs w:val="20"/>
          <w:lang w:val="en-US"/>
        </w:rPr>
        <w:t xml:space="preserve"> [5</w:t>
      </w:r>
      <w:r w:rsidR="00D50004" w:rsidRPr="003D5979">
        <w:rPr>
          <w:sz w:val="20"/>
          <w:szCs w:val="20"/>
          <w:lang w:val="en-US"/>
        </w:rPr>
        <w:t>4</w:t>
      </w:r>
      <w:r w:rsidRPr="003D5979">
        <w:rPr>
          <w:sz w:val="20"/>
          <w:szCs w:val="20"/>
          <w:lang w:val="en-US"/>
        </w:rPr>
        <w:t xml:space="preserve">]. Despite this, some sites continuous forest such as </w:t>
      </w:r>
      <w:proofErr w:type="spellStart"/>
      <w:r w:rsidRPr="003D5979">
        <w:rPr>
          <w:sz w:val="20"/>
          <w:szCs w:val="20"/>
          <w:lang w:val="en-US"/>
        </w:rPr>
        <w:t>Muchukux</w:t>
      </w:r>
      <w:proofErr w:type="spellEnd"/>
      <w:r w:rsidRPr="003D5979">
        <w:rPr>
          <w:sz w:val="20"/>
          <w:szCs w:val="20"/>
          <w:lang w:val="en-US"/>
        </w:rPr>
        <w:t xml:space="preserve">, Mexico and Tikal, Guatemala) also have small groups (3.16 and 6.3 respectively; [37, </w:t>
      </w:r>
      <w:r w:rsidR="00D50004" w:rsidRPr="003D5979">
        <w:rPr>
          <w:sz w:val="20"/>
          <w:szCs w:val="20"/>
          <w:lang w:val="en-US"/>
        </w:rPr>
        <w:t>50</w:t>
      </w:r>
      <w:r w:rsidRPr="003D5979">
        <w:rPr>
          <w:sz w:val="20"/>
          <w:szCs w:val="20"/>
          <w:lang w:val="en-US"/>
        </w:rPr>
        <w:t xml:space="preserve">]. This suggests that the small group size typical of this species in not an adaptation to disturbed or fragmented forests.  </w:t>
      </w:r>
    </w:p>
    <w:p w:rsidR="008B2662" w:rsidRPr="003D5979" w:rsidRDefault="00DF5D5C" w:rsidP="00C60E65">
      <w:pPr>
        <w:pStyle w:val="BodyText"/>
        <w:spacing w:before="200" w:after="200"/>
        <w:ind w:left="737" w:hanging="737"/>
        <w:jc w:val="both"/>
        <w:rPr>
          <w:sz w:val="20"/>
          <w:szCs w:val="20"/>
          <w:lang w:val="en-US"/>
        </w:rPr>
      </w:pPr>
      <w:r w:rsidRPr="003D5979">
        <w:rPr>
          <w:sz w:val="20"/>
          <w:szCs w:val="20"/>
          <w:lang w:val="en-US"/>
        </w:rPr>
        <w:lastRenderedPageBreak/>
        <w:t>Table</w:t>
      </w:r>
      <w:r w:rsidR="00103B92" w:rsidRPr="003D5979">
        <w:rPr>
          <w:sz w:val="20"/>
          <w:szCs w:val="20"/>
          <w:lang w:val="en-US"/>
        </w:rPr>
        <w:t xml:space="preserve"> 6</w:t>
      </w:r>
      <w:r w:rsidR="00F160B9" w:rsidRPr="003D5979">
        <w:rPr>
          <w:sz w:val="20"/>
          <w:szCs w:val="20"/>
          <w:lang w:val="en-US"/>
        </w:rPr>
        <w:t>:</w:t>
      </w:r>
      <w:r w:rsidR="00C60E65" w:rsidRPr="003D5979">
        <w:rPr>
          <w:sz w:val="20"/>
          <w:szCs w:val="20"/>
          <w:lang w:val="en-US"/>
        </w:rPr>
        <w:tab/>
      </w:r>
      <w:r w:rsidRPr="003D5979">
        <w:rPr>
          <w:sz w:val="20"/>
          <w:szCs w:val="20"/>
          <w:lang w:val="en-US"/>
        </w:rPr>
        <w:t>Popu</w:t>
      </w:r>
      <w:r w:rsidR="00B31544" w:rsidRPr="003D5979">
        <w:rPr>
          <w:sz w:val="20"/>
          <w:szCs w:val="20"/>
          <w:lang w:val="en-US"/>
        </w:rPr>
        <w:t>lation density and average group</w:t>
      </w:r>
      <w:r w:rsidRPr="003D5979">
        <w:rPr>
          <w:sz w:val="20"/>
          <w:szCs w:val="20"/>
          <w:lang w:val="en-US"/>
        </w:rPr>
        <w:t xml:space="preserve"> size for </w:t>
      </w:r>
      <w:r w:rsidRPr="003D5979">
        <w:rPr>
          <w:i/>
          <w:sz w:val="20"/>
          <w:szCs w:val="20"/>
          <w:lang w:val="en-US"/>
        </w:rPr>
        <w:t>A. pigra</w:t>
      </w:r>
      <w:r w:rsidRPr="003D5979">
        <w:rPr>
          <w:sz w:val="20"/>
          <w:szCs w:val="20"/>
          <w:lang w:val="en-US"/>
        </w:rPr>
        <w:t xml:space="preserve"> in different sites of Meso</w:t>
      </w:r>
      <w:r w:rsidR="000A4201" w:rsidRPr="003D5979">
        <w:rPr>
          <w:sz w:val="20"/>
          <w:szCs w:val="20"/>
          <w:lang w:val="en-US"/>
        </w:rPr>
        <w:t>a</w:t>
      </w:r>
      <w:r w:rsidRPr="003D5979">
        <w:rPr>
          <w:sz w:val="20"/>
          <w:szCs w:val="20"/>
          <w:lang w:val="en-US"/>
        </w:rPr>
        <w:t>merica</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865"/>
        <w:gridCol w:w="1977"/>
      </w:tblGrid>
      <w:tr w:rsidR="00177D6F" w:rsidRPr="003D5979" w:rsidTr="0012143E">
        <w:trPr>
          <w:trHeight w:val="391"/>
          <w:jc w:val="center"/>
        </w:trPr>
        <w:tc>
          <w:tcPr>
            <w:tcW w:w="3414" w:type="dxa"/>
            <w:shd w:val="clear" w:color="auto" w:fill="auto"/>
          </w:tcPr>
          <w:p w:rsidR="00177D6F" w:rsidRPr="003D5979" w:rsidRDefault="00D95F7E" w:rsidP="00F160B9">
            <w:pPr>
              <w:jc w:val="both"/>
              <w:rPr>
                <w:b/>
                <w:sz w:val="20"/>
                <w:szCs w:val="20"/>
                <w:lang w:val="en-US"/>
              </w:rPr>
            </w:pPr>
            <w:r w:rsidRPr="003D5979">
              <w:rPr>
                <w:b/>
                <w:sz w:val="20"/>
                <w:szCs w:val="20"/>
                <w:lang w:val="en-US"/>
              </w:rPr>
              <w:t>Site</w:t>
            </w:r>
          </w:p>
        </w:tc>
        <w:tc>
          <w:tcPr>
            <w:tcW w:w="2003" w:type="dxa"/>
            <w:shd w:val="clear" w:color="auto" w:fill="auto"/>
          </w:tcPr>
          <w:p w:rsidR="00177D6F" w:rsidRPr="003D5979" w:rsidRDefault="00D95F7E" w:rsidP="00A32B5A">
            <w:pPr>
              <w:jc w:val="both"/>
              <w:rPr>
                <w:b/>
                <w:sz w:val="20"/>
                <w:szCs w:val="20"/>
                <w:lang w:val="en-US"/>
              </w:rPr>
            </w:pPr>
            <w:r w:rsidRPr="003D5979">
              <w:rPr>
                <w:b/>
                <w:sz w:val="20"/>
                <w:szCs w:val="20"/>
                <w:lang w:val="en-US"/>
              </w:rPr>
              <w:t>Individuals</w:t>
            </w:r>
            <w:r w:rsidR="00177D6F" w:rsidRPr="003D5979">
              <w:rPr>
                <w:b/>
                <w:sz w:val="20"/>
                <w:szCs w:val="20"/>
                <w:lang w:val="en-US"/>
              </w:rPr>
              <w:t>/km</w:t>
            </w:r>
            <w:r w:rsidR="00177D6F" w:rsidRPr="003D5979">
              <w:rPr>
                <w:b/>
                <w:sz w:val="20"/>
                <w:szCs w:val="20"/>
                <w:vertAlign w:val="superscript"/>
                <w:lang w:val="en-US"/>
              </w:rPr>
              <w:t>2</w:t>
            </w:r>
          </w:p>
        </w:tc>
        <w:tc>
          <w:tcPr>
            <w:tcW w:w="2087" w:type="dxa"/>
          </w:tcPr>
          <w:p w:rsidR="00177D6F" w:rsidRPr="003D5979" w:rsidRDefault="00D95F7E" w:rsidP="00F160B9">
            <w:pPr>
              <w:jc w:val="both"/>
              <w:rPr>
                <w:b/>
                <w:sz w:val="20"/>
                <w:szCs w:val="20"/>
                <w:lang w:val="en-US"/>
              </w:rPr>
            </w:pPr>
            <w:r w:rsidRPr="003D5979">
              <w:rPr>
                <w:b/>
                <w:sz w:val="20"/>
                <w:szCs w:val="20"/>
                <w:lang w:val="en-US"/>
              </w:rPr>
              <w:t>Individuals</w:t>
            </w:r>
            <w:r w:rsidR="00177D6F" w:rsidRPr="003D5979">
              <w:rPr>
                <w:b/>
                <w:sz w:val="20"/>
                <w:szCs w:val="20"/>
                <w:lang w:val="en-US"/>
              </w:rPr>
              <w:t>/</w:t>
            </w:r>
            <w:r w:rsidR="00B31544" w:rsidRPr="003D5979">
              <w:rPr>
                <w:b/>
                <w:sz w:val="20"/>
                <w:szCs w:val="20"/>
                <w:lang w:val="en-US"/>
              </w:rPr>
              <w:t>group</w:t>
            </w:r>
          </w:p>
        </w:tc>
      </w:tr>
      <w:tr w:rsidR="00177D6F" w:rsidRPr="003D5979" w:rsidTr="0012143E">
        <w:trPr>
          <w:trHeight w:val="391"/>
          <w:jc w:val="center"/>
        </w:trPr>
        <w:tc>
          <w:tcPr>
            <w:tcW w:w="3414" w:type="dxa"/>
          </w:tcPr>
          <w:p w:rsidR="00177D6F" w:rsidRPr="003D5979" w:rsidRDefault="00D95F7E" w:rsidP="00F160B9">
            <w:pPr>
              <w:jc w:val="both"/>
              <w:rPr>
                <w:sz w:val="20"/>
                <w:szCs w:val="20"/>
                <w:lang w:val="en-US"/>
              </w:rPr>
            </w:pPr>
            <w:r w:rsidRPr="003D5979">
              <w:rPr>
                <w:sz w:val="20"/>
                <w:szCs w:val="20"/>
                <w:lang w:val="en-US"/>
              </w:rPr>
              <w:t>Beliz</w:t>
            </w:r>
            <w:r w:rsidR="00177D6F" w:rsidRPr="003D5979">
              <w:rPr>
                <w:sz w:val="20"/>
                <w:szCs w:val="20"/>
                <w:lang w:val="en-US"/>
              </w:rPr>
              <w:t>e</w:t>
            </w:r>
          </w:p>
        </w:tc>
        <w:tc>
          <w:tcPr>
            <w:tcW w:w="2003" w:type="dxa"/>
          </w:tcPr>
          <w:p w:rsidR="00177D6F" w:rsidRPr="003D5979" w:rsidRDefault="00177D6F" w:rsidP="00F160B9">
            <w:pPr>
              <w:jc w:val="both"/>
              <w:rPr>
                <w:sz w:val="20"/>
                <w:szCs w:val="20"/>
                <w:lang w:val="en-US"/>
              </w:rPr>
            </w:pPr>
            <w:r w:rsidRPr="003D5979">
              <w:rPr>
                <w:sz w:val="20"/>
                <w:szCs w:val="20"/>
                <w:lang w:val="en-US"/>
              </w:rPr>
              <w:t>23</w:t>
            </w:r>
          </w:p>
        </w:tc>
        <w:tc>
          <w:tcPr>
            <w:tcW w:w="2087" w:type="dxa"/>
          </w:tcPr>
          <w:p w:rsidR="00177D6F" w:rsidRPr="003D5979" w:rsidRDefault="00D70DE6" w:rsidP="00F160B9">
            <w:pPr>
              <w:jc w:val="both"/>
              <w:rPr>
                <w:sz w:val="20"/>
                <w:szCs w:val="20"/>
                <w:lang w:val="en-US"/>
              </w:rPr>
            </w:pPr>
            <w:r w:rsidRPr="003D5979">
              <w:rPr>
                <w:sz w:val="20"/>
                <w:szCs w:val="20"/>
                <w:lang w:val="en-US"/>
              </w:rPr>
              <w:t>6.8</w:t>
            </w:r>
          </w:p>
        </w:tc>
      </w:tr>
      <w:tr w:rsidR="00177D6F" w:rsidRPr="003D5979" w:rsidTr="0012143E">
        <w:trPr>
          <w:trHeight w:val="517"/>
          <w:jc w:val="center"/>
        </w:trPr>
        <w:tc>
          <w:tcPr>
            <w:tcW w:w="3414" w:type="dxa"/>
          </w:tcPr>
          <w:p w:rsidR="00177D6F" w:rsidRPr="003D5979" w:rsidRDefault="00177D6F" w:rsidP="00F160B9">
            <w:pPr>
              <w:jc w:val="both"/>
              <w:rPr>
                <w:sz w:val="20"/>
                <w:szCs w:val="20"/>
                <w:lang w:val="en-US"/>
              </w:rPr>
            </w:pPr>
            <w:r w:rsidRPr="003D5979">
              <w:rPr>
                <w:sz w:val="20"/>
                <w:szCs w:val="20"/>
                <w:lang w:val="en-US"/>
              </w:rPr>
              <w:t>Community Baboon Sanctuary, Beli</w:t>
            </w:r>
            <w:r w:rsidR="00D95F7E" w:rsidRPr="003D5979">
              <w:rPr>
                <w:sz w:val="20"/>
                <w:szCs w:val="20"/>
                <w:lang w:val="en-US"/>
              </w:rPr>
              <w:t>z</w:t>
            </w:r>
            <w:r w:rsidRPr="003D5979">
              <w:rPr>
                <w:sz w:val="20"/>
                <w:szCs w:val="20"/>
                <w:lang w:val="en-US"/>
              </w:rPr>
              <w:t>e</w:t>
            </w:r>
          </w:p>
        </w:tc>
        <w:tc>
          <w:tcPr>
            <w:tcW w:w="2003" w:type="dxa"/>
          </w:tcPr>
          <w:p w:rsidR="00177D6F" w:rsidRPr="003D5979" w:rsidRDefault="00D70DE6" w:rsidP="00F160B9">
            <w:pPr>
              <w:jc w:val="both"/>
              <w:rPr>
                <w:sz w:val="20"/>
                <w:szCs w:val="20"/>
                <w:lang w:val="en-US"/>
              </w:rPr>
            </w:pPr>
            <w:r w:rsidRPr="003D5979">
              <w:rPr>
                <w:sz w:val="20"/>
                <w:szCs w:val="20"/>
                <w:lang w:val="en-US"/>
              </w:rPr>
              <w:t>123.2</w:t>
            </w:r>
          </w:p>
        </w:tc>
        <w:tc>
          <w:tcPr>
            <w:tcW w:w="2087" w:type="dxa"/>
          </w:tcPr>
          <w:p w:rsidR="00177D6F" w:rsidRPr="003D5979" w:rsidRDefault="00D70DE6" w:rsidP="00F160B9">
            <w:pPr>
              <w:jc w:val="both"/>
              <w:rPr>
                <w:sz w:val="20"/>
                <w:szCs w:val="20"/>
                <w:lang w:val="en-US"/>
              </w:rPr>
            </w:pPr>
            <w:r w:rsidRPr="003D5979">
              <w:rPr>
                <w:sz w:val="20"/>
                <w:szCs w:val="20"/>
                <w:lang w:val="en-US"/>
              </w:rPr>
              <w:t>5.66</w:t>
            </w:r>
          </w:p>
        </w:tc>
      </w:tr>
      <w:tr w:rsidR="00177D6F" w:rsidRPr="003D5979" w:rsidTr="0012143E">
        <w:trPr>
          <w:trHeight w:val="391"/>
          <w:jc w:val="center"/>
        </w:trPr>
        <w:tc>
          <w:tcPr>
            <w:tcW w:w="3414" w:type="dxa"/>
          </w:tcPr>
          <w:p w:rsidR="00177D6F" w:rsidRPr="003D5979" w:rsidRDefault="00177D6F" w:rsidP="00F160B9">
            <w:pPr>
              <w:jc w:val="both"/>
              <w:rPr>
                <w:sz w:val="20"/>
                <w:szCs w:val="20"/>
                <w:lang w:val="en-US"/>
              </w:rPr>
            </w:pPr>
            <w:r w:rsidRPr="003D5979">
              <w:rPr>
                <w:sz w:val="20"/>
                <w:szCs w:val="20"/>
                <w:lang w:val="en-US"/>
              </w:rPr>
              <w:t>Tikal</w:t>
            </w:r>
            <w:r w:rsidR="00D95F7E" w:rsidRPr="003D5979">
              <w:rPr>
                <w:sz w:val="20"/>
                <w:szCs w:val="20"/>
                <w:lang w:val="en-US"/>
              </w:rPr>
              <w:t>,</w:t>
            </w:r>
            <w:r w:rsidRPr="003D5979">
              <w:rPr>
                <w:sz w:val="20"/>
                <w:szCs w:val="20"/>
                <w:lang w:val="en-US"/>
              </w:rPr>
              <w:t xml:space="preserve"> Guatemala</w:t>
            </w:r>
          </w:p>
        </w:tc>
        <w:tc>
          <w:tcPr>
            <w:tcW w:w="2003" w:type="dxa"/>
          </w:tcPr>
          <w:p w:rsidR="00177D6F" w:rsidRPr="003D5979" w:rsidRDefault="00D70DE6" w:rsidP="00F160B9">
            <w:pPr>
              <w:jc w:val="both"/>
              <w:rPr>
                <w:sz w:val="20"/>
                <w:szCs w:val="20"/>
                <w:lang w:val="en-US"/>
              </w:rPr>
            </w:pPr>
            <w:r w:rsidRPr="003D5979">
              <w:rPr>
                <w:sz w:val="20"/>
                <w:szCs w:val="20"/>
                <w:lang w:val="en-US"/>
              </w:rPr>
              <w:t>17.8</w:t>
            </w:r>
          </w:p>
        </w:tc>
        <w:tc>
          <w:tcPr>
            <w:tcW w:w="2087" w:type="dxa"/>
          </w:tcPr>
          <w:p w:rsidR="00177D6F" w:rsidRPr="003D5979" w:rsidRDefault="00A24E31" w:rsidP="00F160B9">
            <w:pPr>
              <w:jc w:val="both"/>
              <w:rPr>
                <w:sz w:val="20"/>
                <w:szCs w:val="20"/>
                <w:lang w:val="en-US"/>
              </w:rPr>
            </w:pPr>
            <w:r w:rsidRPr="003D5979">
              <w:rPr>
                <w:sz w:val="20"/>
                <w:szCs w:val="20"/>
                <w:lang w:val="en-US"/>
              </w:rPr>
              <w:t>8.80</w:t>
            </w:r>
          </w:p>
        </w:tc>
      </w:tr>
      <w:tr w:rsidR="00177D6F" w:rsidRPr="003D5979" w:rsidTr="0012143E">
        <w:trPr>
          <w:trHeight w:val="406"/>
          <w:jc w:val="center"/>
        </w:trPr>
        <w:tc>
          <w:tcPr>
            <w:tcW w:w="3414" w:type="dxa"/>
          </w:tcPr>
          <w:p w:rsidR="00177D6F" w:rsidRPr="003D5979" w:rsidRDefault="00D95F7E" w:rsidP="00F160B9">
            <w:pPr>
              <w:jc w:val="both"/>
              <w:rPr>
                <w:sz w:val="20"/>
                <w:szCs w:val="20"/>
                <w:lang w:val="en-US"/>
              </w:rPr>
            </w:pPr>
            <w:r w:rsidRPr="003D5979">
              <w:rPr>
                <w:sz w:val="20"/>
                <w:szCs w:val="20"/>
                <w:lang w:val="en-US"/>
              </w:rPr>
              <w:t>Eco-regio</w:t>
            </w:r>
            <w:r w:rsidR="00177D6F" w:rsidRPr="003D5979">
              <w:rPr>
                <w:sz w:val="20"/>
                <w:szCs w:val="20"/>
                <w:lang w:val="en-US"/>
              </w:rPr>
              <w:t xml:space="preserve">n </w:t>
            </w:r>
            <w:proofErr w:type="spellStart"/>
            <w:r w:rsidR="00177D6F" w:rsidRPr="003D5979">
              <w:rPr>
                <w:sz w:val="20"/>
                <w:szCs w:val="20"/>
                <w:lang w:val="en-US"/>
              </w:rPr>
              <w:t>Lachuá</w:t>
            </w:r>
            <w:proofErr w:type="spellEnd"/>
            <w:r w:rsidR="00177D6F" w:rsidRPr="003D5979">
              <w:rPr>
                <w:sz w:val="20"/>
                <w:szCs w:val="20"/>
                <w:lang w:val="en-US"/>
              </w:rPr>
              <w:t>, Guatemala</w:t>
            </w:r>
          </w:p>
        </w:tc>
        <w:tc>
          <w:tcPr>
            <w:tcW w:w="2003" w:type="dxa"/>
          </w:tcPr>
          <w:p w:rsidR="00177D6F" w:rsidRPr="003D5979" w:rsidRDefault="00D70DE6" w:rsidP="00F160B9">
            <w:pPr>
              <w:jc w:val="both"/>
              <w:rPr>
                <w:sz w:val="20"/>
                <w:szCs w:val="20"/>
                <w:lang w:val="en-US"/>
              </w:rPr>
            </w:pPr>
            <w:r w:rsidRPr="003D5979">
              <w:rPr>
                <w:sz w:val="20"/>
                <w:szCs w:val="20"/>
                <w:lang w:val="en-US"/>
              </w:rPr>
              <w:t>107.2</w:t>
            </w:r>
          </w:p>
        </w:tc>
        <w:tc>
          <w:tcPr>
            <w:tcW w:w="2087" w:type="dxa"/>
          </w:tcPr>
          <w:p w:rsidR="00177D6F" w:rsidRPr="003D5979" w:rsidRDefault="00A24E31" w:rsidP="00F160B9">
            <w:pPr>
              <w:jc w:val="both"/>
              <w:rPr>
                <w:sz w:val="20"/>
                <w:szCs w:val="20"/>
                <w:lang w:val="en-US"/>
              </w:rPr>
            </w:pPr>
            <w:r w:rsidRPr="003D5979">
              <w:rPr>
                <w:sz w:val="20"/>
                <w:szCs w:val="20"/>
                <w:lang w:val="en-US"/>
              </w:rPr>
              <w:t>5.</w:t>
            </w:r>
            <w:r w:rsidR="00D70DE6" w:rsidRPr="003D5979">
              <w:rPr>
                <w:sz w:val="20"/>
                <w:szCs w:val="20"/>
                <w:lang w:val="en-US"/>
              </w:rPr>
              <w:t>19</w:t>
            </w:r>
          </w:p>
        </w:tc>
      </w:tr>
      <w:tr w:rsidR="00177D6F" w:rsidRPr="003D5979" w:rsidTr="0012143E">
        <w:trPr>
          <w:trHeight w:val="391"/>
          <w:jc w:val="center"/>
        </w:trPr>
        <w:tc>
          <w:tcPr>
            <w:tcW w:w="3414" w:type="dxa"/>
          </w:tcPr>
          <w:p w:rsidR="00177D6F" w:rsidRPr="003D5979" w:rsidRDefault="00177D6F" w:rsidP="00F160B9">
            <w:pPr>
              <w:jc w:val="both"/>
              <w:rPr>
                <w:sz w:val="20"/>
                <w:szCs w:val="20"/>
                <w:lang w:val="en-US"/>
              </w:rPr>
            </w:pPr>
            <w:proofErr w:type="spellStart"/>
            <w:r w:rsidRPr="003D5979">
              <w:rPr>
                <w:sz w:val="20"/>
                <w:szCs w:val="20"/>
                <w:lang w:val="en-US"/>
              </w:rPr>
              <w:t>Muchukux</w:t>
            </w:r>
            <w:proofErr w:type="spellEnd"/>
            <w:r w:rsidRPr="003D5979">
              <w:rPr>
                <w:sz w:val="20"/>
                <w:szCs w:val="20"/>
                <w:lang w:val="en-US"/>
              </w:rPr>
              <w:t xml:space="preserve"> - Quintana </w:t>
            </w:r>
            <w:proofErr w:type="spellStart"/>
            <w:r w:rsidRPr="003D5979">
              <w:rPr>
                <w:sz w:val="20"/>
                <w:szCs w:val="20"/>
                <w:lang w:val="en-US"/>
              </w:rPr>
              <w:t>Roo</w:t>
            </w:r>
            <w:proofErr w:type="spellEnd"/>
          </w:p>
        </w:tc>
        <w:tc>
          <w:tcPr>
            <w:tcW w:w="2003" w:type="dxa"/>
          </w:tcPr>
          <w:p w:rsidR="00177D6F" w:rsidRPr="003D5979" w:rsidRDefault="00177D6F" w:rsidP="00F160B9">
            <w:pPr>
              <w:jc w:val="both"/>
              <w:rPr>
                <w:sz w:val="20"/>
                <w:szCs w:val="20"/>
                <w:lang w:val="en-US"/>
              </w:rPr>
            </w:pPr>
            <w:r w:rsidRPr="003D5979">
              <w:rPr>
                <w:sz w:val="20"/>
                <w:szCs w:val="20"/>
                <w:lang w:val="en-US"/>
              </w:rPr>
              <w:t>16.5</w:t>
            </w:r>
          </w:p>
        </w:tc>
        <w:tc>
          <w:tcPr>
            <w:tcW w:w="2087" w:type="dxa"/>
          </w:tcPr>
          <w:p w:rsidR="00177D6F" w:rsidRPr="003D5979" w:rsidRDefault="00D43E9E" w:rsidP="00F160B9">
            <w:pPr>
              <w:jc w:val="both"/>
              <w:rPr>
                <w:sz w:val="20"/>
                <w:szCs w:val="20"/>
                <w:lang w:val="en-US"/>
              </w:rPr>
            </w:pPr>
            <w:r w:rsidRPr="003D5979">
              <w:rPr>
                <w:sz w:val="20"/>
                <w:szCs w:val="20"/>
                <w:lang w:val="en-US"/>
              </w:rPr>
              <w:t>3.16</w:t>
            </w:r>
          </w:p>
        </w:tc>
      </w:tr>
      <w:tr w:rsidR="00177D6F" w:rsidRPr="003D5979" w:rsidTr="0012143E">
        <w:trPr>
          <w:trHeight w:val="391"/>
          <w:jc w:val="center"/>
        </w:trPr>
        <w:tc>
          <w:tcPr>
            <w:tcW w:w="3414" w:type="dxa"/>
          </w:tcPr>
          <w:p w:rsidR="00177D6F" w:rsidRPr="003D5979" w:rsidRDefault="00177D6F" w:rsidP="00F160B9">
            <w:pPr>
              <w:jc w:val="both"/>
              <w:rPr>
                <w:sz w:val="20"/>
                <w:szCs w:val="20"/>
                <w:lang w:val="en-US"/>
              </w:rPr>
            </w:pPr>
            <w:r w:rsidRPr="003D5979">
              <w:rPr>
                <w:sz w:val="20"/>
                <w:szCs w:val="20"/>
                <w:lang w:val="en-US"/>
              </w:rPr>
              <w:t xml:space="preserve">Palenque </w:t>
            </w:r>
            <w:r w:rsidR="00D95F7E" w:rsidRPr="003D5979">
              <w:rPr>
                <w:sz w:val="20"/>
                <w:szCs w:val="20"/>
                <w:lang w:val="en-US"/>
              </w:rPr>
              <w:t>National Park,</w:t>
            </w:r>
            <w:r w:rsidRPr="003D5979">
              <w:rPr>
                <w:sz w:val="20"/>
                <w:szCs w:val="20"/>
                <w:lang w:val="en-US"/>
              </w:rPr>
              <w:t xml:space="preserve"> Chiapas</w:t>
            </w:r>
          </w:p>
        </w:tc>
        <w:tc>
          <w:tcPr>
            <w:tcW w:w="2003" w:type="dxa"/>
          </w:tcPr>
          <w:p w:rsidR="00177D6F" w:rsidRPr="003D5979" w:rsidRDefault="00177D6F" w:rsidP="00F160B9">
            <w:pPr>
              <w:jc w:val="both"/>
              <w:rPr>
                <w:sz w:val="20"/>
                <w:szCs w:val="20"/>
                <w:lang w:val="en-US"/>
              </w:rPr>
            </w:pPr>
            <w:r w:rsidRPr="003D5979">
              <w:rPr>
                <w:sz w:val="20"/>
                <w:szCs w:val="20"/>
                <w:lang w:val="en-US"/>
              </w:rPr>
              <w:t>23</w:t>
            </w:r>
          </w:p>
        </w:tc>
        <w:tc>
          <w:tcPr>
            <w:tcW w:w="2087" w:type="dxa"/>
          </w:tcPr>
          <w:p w:rsidR="00177D6F" w:rsidRPr="003D5979" w:rsidRDefault="00A24E31" w:rsidP="00F160B9">
            <w:pPr>
              <w:jc w:val="both"/>
              <w:rPr>
                <w:sz w:val="20"/>
                <w:szCs w:val="20"/>
                <w:lang w:val="en-US"/>
              </w:rPr>
            </w:pPr>
            <w:r w:rsidRPr="003D5979">
              <w:rPr>
                <w:sz w:val="20"/>
                <w:szCs w:val="20"/>
                <w:lang w:val="en-US"/>
              </w:rPr>
              <w:t>6.74</w:t>
            </w:r>
          </w:p>
        </w:tc>
      </w:tr>
      <w:tr w:rsidR="00177D6F" w:rsidRPr="003D5979" w:rsidTr="0012143E">
        <w:trPr>
          <w:trHeight w:val="391"/>
          <w:jc w:val="center"/>
        </w:trPr>
        <w:tc>
          <w:tcPr>
            <w:tcW w:w="3414" w:type="dxa"/>
          </w:tcPr>
          <w:p w:rsidR="00177D6F" w:rsidRPr="003D5979" w:rsidRDefault="00D95F7E" w:rsidP="00F160B9">
            <w:pPr>
              <w:jc w:val="both"/>
              <w:rPr>
                <w:sz w:val="20"/>
                <w:szCs w:val="20"/>
                <w:lang w:val="en-US"/>
              </w:rPr>
            </w:pPr>
            <w:r w:rsidRPr="003D5979">
              <w:rPr>
                <w:sz w:val="20"/>
                <w:szCs w:val="20"/>
                <w:lang w:val="en-US"/>
              </w:rPr>
              <w:t>Areas around</w:t>
            </w:r>
            <w:r w:rsidR="00177D6F" w:rsidRPr="003D5979">
              <w:rPr>
                <w:sz w:val="20"/>
                <w:szCs w:val="20"/>
                <w:lang w:val="en-US"/>
              </w:rPr>
              <w:t xml:space="preserve"> Palenque</w:t>
            </w:r>
            <w:r w:rsidRPr="003D5979">
              <w:rPr>
                <w:sz w:val="20"/>
                <w:szCs w:val="20"/>
                <w:lang w:val="en-US"/>
              </w:rPr>
              <w:t xml:space="preserve"> National Park,</w:t>
            </w:r>
            <w:r w:rsidR="00177D6F" w:rsidRPr="003D5979">
              <w:rPr>
                <w:sz w:val="20"/>
                <w:szCs w:val="20"/>
                <w:lang w:val="en-US"/>
              </w:rPr>
              <w:t xml:space="preserve"> Chiapas</w:t>
            </w:r>
          </w:p>
        </w:tc>
        <w:tc>
          <w:tcPr>
            <w:tcW w:w="2003" w:type="dxa"/>
          </w:tcPr>
          <w:p w:rsidR="00177D6F" w:rsidRPr="003D5979" w:rsidRDefault="00177D6F" w:rsidP="00F160B9">
            <w:pPr>
              <w:jc w:val="both"/>
              <w:rPr>
                <w:sz w:val="20"/>
                <w:szCs w:val="20"/>
                <w:lang w:val="en-US"/>
              </w:rPr>
            </w:pPr>
            <w:r w:rsidRPr="003D5979">
              <w:rPr>
                <w:sz w:val="20"/>
                <w:szCs w:val="20"/>
                <w:lang w:val="en-US"/>
              </w:rPr>
              <w:t>119</w:t>
            </w:r>
            <w:r w:rsidR="00D70DE6" w:rsidRPr="003D5979">
              <w:rPr>
                <w:sz w:val="20"/>
                <w:szCs w:val="20"/>
                <w:lang w:val="en-US"/>
              </w:rPr>
              <w:t>.2</w:t>
            </w:r>
          </w:p>
        </w:tc>
        <w:tc>
          <w:tcPr>
            <w:tcW w:w="2087" w:type="dxa"/>
          </w:tcPr>
          <w:p w:rsidR="00177D6F" w:rsidRPr="003D5979" w:rsidRDefault="00A24E31" w:rsidP="00F160B9">
            <w:pPr>
              <w:jc w:val="both"/>
              <w:rPr>
                <w:sz w:val="20"/>
                <w:szCs w:val="20"/>
                <w:lang w:val="en-US"/>
              </w:rPr>
            </w:pPr>
            <w:r w:rsidRPr="003D5979">
              <w:rPr>
                <w:sz w:val="20"/>
                <w:szCs w:val="20"/>
                <w:lang w:val="en-US"/>
              </w:rPr>
              <w:t>5.94</w:t>
            </w:r>
          </w:p>
        </w:tc>
      </w:tr>
      <w:tr w:rsidR="00177D6F" w:rsidRPr="003D5979" w:rsidTr="0012143E">
        <w:trPr>
          <w:trHeight w:val="406"/>
          <w:jc w:val="center"/>
        </w:trPr>
        <w:tc>
          <w:tcPr>
            <w:tcW w:w="3414" w:type="dxa"/>
          </w:tcPr>
          <w:p w:rsidR="00177D6F" w:rsidRPr="003D5979" w:rsidRDefault="00177D6F" w:rsidP="00F160B9">
            <w:pPr>
              <w:jc w:val="both"/>
              <w:rPr>
                <w:sz w:val="20"/>
                <w:szCs w:val="20"/>
                <w:lang w:val="en-US"/>
              </w:rPr>
            </w:pPr>
            <w:r w:rsidRPr="003D5979">
              <w:rPr>
                <w:sz w:val="20"/>
                <w:szCs w:val="20"/>
                <w:lang w:val="en-US"/>
              </w:rPr>
              <w:t>Playas de Catazajá, Chiapas</w:t>
            </w:r>
          </w:p>
        </w:tc>
        <w:tc>
          <w:tcPr>
            <w:tcW w:w="2003" w:type="dxa"/>
          </w:tcPr>
          <w:p w:rsidR="00177D6F" w:rsidRPr="003D5979" w:rsidRDefault="00177D6F" w:rsidP="00F160B9">
            <w:pPr>
              <w:jc w:val="both"/>
              <w:rPr>
                <w:sz w:val="20"/>
                <w:szCs w:val="20"/>
                <w:lang w:val="en-US"/>
              </w:rPr>
            </w:pPr>
            <w:r w:rsidRPr="003D5979">
              <w:rPr>
                <w:sz w:val="20"/>
                <w:szCs w:val="20"/>
                <w:lang w:val="en-US"/>
              </w:rPr>
              <w:t>103.1</w:t>
            </w:r>
          </w:p>
        </w:tc>
        <w:tc>
          <w:tcPr>
            <w:tcW w:w="2087" w:type="dxa"/>
          </w:tcPr>
          <w:p w:rsidR="00177D6F" w:rsidRPr="003D5979" w:rsidRDefault="00A24E31" w:rsidP="00F160B9">
            <w:pPr>
              <w:jc w:val="both"/>
              <w:rPr>
                <w:sz w:val="20"/>
                <w:szCs w:val="20"/>
                <w:lang w:val="en-US"/>
              </w:rPr>
            </w:pPr>
            <w:r w:rsidRPr="003D5979">
              <w:rPr>
                <w:sz w:val="20"/>
                <w:szCs w:val="20"/>
                <w:lang w:val="en-US"/>
              </w:rPr>
              <w:t>5.5</w:t>
            </w:r>
          </w:p>
        </w:tc>
      </w:tr>
    </w:tbl>
    <w:p w:rsidR="00A83547" w:rsidRPr="003D5979" w:rsidRDefault="001A7C2B" w:rsidP="003D52DD">
      <w:pPr>
        <w:tabs>
          <w:tab w:val="left" w:pos="540"/>
        </w:tabs>
        <w:spacing w:before="400"/>
        <w:jc w:val="both"/>
        <w:rPr>
          <w:sz w:val="20"/>
          <w:szCs w:val="20"/>
          <w:lang w:val="en-US"/>
        </w:rPr>
      </w:pPr>
      <w:r w:rsidRPr="003D5979">
        <w:rPr>
          <w:sz w:val="20"/>
          <w:szCs w:val="20"/>
          <w:lang w:val="en-US"/>
        </w:rPr>
        <w:t xml:space="preserve">Differences in group size between localities </w:t>
      </w:r>
      <w:r w:rsidR="00CC30C3" w:rsidRPr="003D5979">
        <w:rPr>
          <w:sz w:val="20"/>
          <w:szCs w:val="20"/>
          <w:lang w:val="en-US"/>
        </w:rPr>
        <w:t xml:space="preserve">could be caused by differences in the habitat quality such as differences in the tree diversity and density Estrada </w:t>
      </w:r>
      <w:r w:rsidR="00CC30C3" w:rsidRPr="003D5979">
        <w:rPr>
          <w:i/>
          <w:sz w:val="20"/>
          <w:szCs w:val="20"/>
          <w:lang w:val="en-US"/>
        </w:rPr>
        <w:t>et al.</w:t>
      </w:r>
      <w:r w:rsidR="00BB061A" w:rsidRPr="003D5979">
        <w:rPr>
          <w:i/>
          <w:sz w:val="20"/>
          <w:szCs w:val="20"/>
          <w:lang w:val="en-US"/>
        </w:rPr>
        <w:t xml:space="preserve"> </w:t>
      </w:r>
      <w:r w:rsidR="00BB061A" w:rsidRPr="003D5979">
        <w:rPr>
          <w:sz w:val="20"/>
          <w:szCs w:val="20"/>
          <w:lang w:val="en-US"/>
        </w:rPr>
        <w:t>[39]</w:t>
      </w:r>
      <w:r w:rsidRPr="003D5979">
        <w:rPr>
          <w:sz w:val="20"/>
          <w:szCs w:val="20"/>
          <w:lang w:val="en-US"/>
        </w:rPr>
        <w:t xml:space="preserve">or be due to </w:t>
      </w:r>
      <w:r w:rsidR="00D82351" w:rsidRPr="003D5979">
        <w:rPr>
          <w:sz w:val="20"/>
          <w:szCs w:val="20"/>
          <w:lang w:val="en-US"/>
        </w:rPr>
        <w:t>anthropogenic causes such as hunting pressure or predation by dogs</w:t>
      </w:r>
      <w:r w:rsidR="00BB061A" w:rsidRPr="003D5979">
        <w:rPr>
          <w:sz w:val="20"/>
          <w:szCs w:val="20"/>
          <w:lang w:val="en-US"/>
        </w:rPr>
        <w:t>, [38, 42].</w:t>
      </w:r>
    </w:p>
    <w:p w:rsidR="00D81C67" w:rsidRPr="003D5979" w:rsidRDefault="00303E50" w:rsidP="003D52DD">
      <w:pPr>
        <w:tabs>
          <w:tab w:val="left" w:pos="540"/>
        </w:tabs>
        <w:ind w:firstLine="284"/>
        <w:jc w:val="both"/>
        <w:rPr>
          <w:sz w:val="20"/>
          <w:szCs w:val="20"/>
          <w:lang w:val="en-US"/>
        </w:rPr>
      </w:pPr>
      <w:r w:rsidRPr="003D5979">
        <w:rPr>
          <w:sz w:val="20"/>
          <w:szCs w:val="20"/>
          <w:lang w:val="en-US"/>
        </w:rPr>
        <w:t>T</w:t>
      </w:r>
      <w:r w:rsidR="00D81C67" w:rsidRPr="003D5979">
        <w:rPr>
          <w:sz w:val="20"/>
          <w:szCs w:val="20"/>
          <w:lang w:val="en-US"/>
        </w:rPr>
        <w:t xml:space="preserve">here is one immature individual </w:t>
      </w:r>
      <w:r w:rsidRPr="003D5979">
        <w:rPr>
          <w:sz w:val="20"/>
          <w:szCs w:val="20"/>
          <w:lang w:val="en-US"/>
        </w:rPr>
        <w:t xml:space="preserve">for every </w:t>
      </w:r>
      <w:r w:rsidR="00D81C67" w:rsidRPr="003D5979">
        <w:rPr>
          <w:sz w:val="20"/>
          <w:szCs w:val="20"/>
          <w:lang w:val="en-US"/>
        </w:rPr>
        <w:t xml:space="preserve">adult female </w:t>
      </w:r>
      <w:r w:rsidRPr="003D5979">
        <w:rPr>
          <w:sz w:val="20"/>
          <w:szCs w:val="20"/>
          <w:lang w:val="en-US"/>
        </w:rPr>
        <w:t xml:space="preserve">at Playas de Catazajá, </w:t>
      </w:r>
      <w:r w:rsidR="00D81C67" w:rsidRPr="003D5979">
        <w:rPr>
          <w:sz w:val="20"/>
          <w:szCs w:val="20"/>
          <w:lang w:val="en-US"/>
        </w:rPr>
        <w:t xml:space="preserve">which </w:t>
      </w:r>
      <w:r w:rsidRPr="003D5979">
        <w:rPr>
          <w:sz w:val="20"/>
          <w:szCs w:val="20"/>
          <w:lang w:val="en-US"/>
        </w:rPr>
        <w:t xml:space="preserve">suggests </w:t>
      </w:r>
      <w:r w:rsidR="00D81C67" w:rsidRPr="003D5979">
        <w:rPr>
          <w:sz w:val="20"/>
          <w:szCs w:val="20"/>
          <w:lang w:val="en-US"/>
        </w:rPr>
        <w:t>a reduc</w:t>
      </w:r>
      <w:r w:rsidRPr="003D5979">
        <w:rPr>
          <w:sz w:val="20"/>
          <w:szCs w:val="20"/>
          <w:lang w:val="en-US"/>
        </w:rPr>
        <w:t>ed</w:t>
      </w:r>
      <w:r w:rsidR="00D81C67" w:rsidRPr="003D5979">
        <w:rPr>
          <w:sz w:val="20"/>
          <w:szCs w:val="20"/>
          <w:lang w:val="en-US"/>
        </w:rPr>
        <w:t xml:space="preserve"> breeding rate. </w:t>
      </w:r>
      <w:r w:rsidRPr="003D5979">
        <w:rPr>
          <w:sz w:val="20"/>
          <w:szCs w:val="20"/>
          <w:lang w:val="en-US"/>
        </w:rPr>
        <w:t xml:space="preserve"> </w:t>
      </w:r>
      <w:r w:rsidR="00D81C67" w:rsidRPr="003D5979">
        <w:rPr>
          <w:sz w:val="20"/>
          <w:szCs w:val="20"/>
          <w:lang w:val="en-US"/>
        </w:rPr>
        <w:t xml:space="preserve">An analysis carried south of Los Tuxtlas in Veracruz State suggested that the risk of extinction increase when the abundance of the species decrease and that the lowest probability of extinction occurs when the fragment total area is increased </w:t>
      </w:r>
      <w:r w:rsidR="00BB061A" w:rsidRPr="003D5979">
        <w:rPr>
          <w:sz w:val="20"/>
          <w:szCs w:val="20"/>
          <w:lang w:val="en-US"/>
        </w:rPr>
        <w:t>Escobedo-Morales</w:t>
      </w:r>
      <w:r w:rsidR="00D81C67" w:rsidRPr="003D5979">
        <w:rPr>
          <w:sz w:val="20"/>
          <w:szCs w:val="20"/>
          <w:lang w:val="en-US"/>
        </w:rPr>
        <w:t xml:space="preserve"> </w:t>
      </w:r>
      <w:r w:rsidR="00BB061A" w:rsidRPr="003D5979">
        <w:rPr>
          <w:sz w:val="20"/>
          <w:szCs w:val="20"/>
          <w:lang w:val="en-US"/>
        </w:rPr>
        <w:t>[55]</w:t>
      </w:r>
      <w:r w:rsidR="00D81C67" w:rsidRPr="003D5979">
        <w:rPr>
          <w:sz w:val="20"/>
          <w:szCs w:val="20"/>
          <w:lang w:val="en-US"/>
        </w:rPr>
        <w:t>.</w:t>
      </w:r>
    </w:p>
    <w:p w:rsidR="00E21679" w:rsidRPr="003D5979" w:rsidRDefault="00D81C67" w:rsidP="003D52DD">
      <w:pPr>
        <w:tabs>
          <w:tab w:val="left" w:pos="540"/>
        </w:tabs>
        <w:ind w:firstLine="284"/>
        <w:jc w:val="both"/>
        <w:rPr>
          <w:sz w:val="20"/>
          <w:szCs w:val="20"/>
          <w:lang w:val="en-US"/>
        </w:rPr>
      </w:pPr>
      <w:r w:rsidRPr="003D5979">
        <w:rPr>
          <w:sz w:val="20"/>
          <w:szCs w:val="20"/>
          <w:lang w:val="en-US"/>
        </w:rPr>
        <w:t xml:space="preserve">The low reproduction rate in fragmented landscapes could be related to stress, food availability, diseases, history of the </w:t>
      </w:r>
      <w:r w:rsidR="00462ED6" w:rsidRPr="003D5979">
        <w:rPr>
          <w:sz w:val="20"/>
          <w:szCs w:val="20"/>
          <w:lang w:val="en-US"/>
        </w:rPr>
        <w:t>ha</w:t>
      </w:r>
      <w:r w:rsidRPr="003D5979">
        <w:rPr>
          <w:sz w:val="20"/>
          <w:szCs w:val="20"/>
          <w:lang w:val="en-US"/>
        </w:rPr>
        <w:t>bitat loss</w:t>
      </w:r>
      <w:r w:rsidR="00303E50" w:rsidRPr="003D5979">
        <w:rPr>
          <w:sz w:val="20"/>
          <w:szCs w:val="20"/>
          <w:lang w:val="en-US"/>
        </w:rPr>
        <w:t>,</w:t>
      </w:r>
      <w:r w:rsidRPr="003D5979">
        <w:rPr>
          <w:sz w:val="20"/>
          <w:szCs w:val="20"/>
          <w:lang w:val="en-US"/>
        </w:rPr>
        <w:t xml:space="preserve"> and</w:t>
      </w:r>
      <w:r w:rsidR="00303E50" w:rsidRPr="003D5979">
        <w:rPr>
          <w:sz w:val="20"/>
          <w:szCs w:val="20"/>
          <w:lang w:val="en-US"/>
        </w:rPr>
        <w:t>/or</w:t>
      </w:r>
      <w:r w:rsidRPr="003D5979">
        <w:rPr>
          <w:sz w:val="20"/>
          <w:szCs w:val="20"/>
          <w:lang w:val="en-US"/>
        </w:rPr>
        <w:t xml:space="preserve"> hunting pressure. All </w:t>
      </w:r>
      <w:r w:rsidR="00303E50" w:rsidRPr="003D5979">
        <w:rPr>
          <w:sz w:val="20"/>
          <w:szCs w:val="20"/>
          <w:lang w:val="en-US"/>
        </w:rPr>
        <w:t xml:space="preserve">of these </w:t>
      </w:r>
      <w:r w:rsidRPr="003D5979">
        <w:rPr>
          <w:sz w:val="20"/>
          <w:szCs w:val="20"/>
          <w:lang w:val="en-US"/>
        </w:rPr>
        <w:t>factors have been describe</w:t>
      </w:r>
      <w:r w:rsidR="00462ED6" w:rsidRPr="003D5979">
        <w:rPr>
          <w:sz w:val="20"/>
          <w:szCs w:val="20"/>
          <w:lang w:val="en-US"/>
        </w:rPr>
        <w:t>d affecting the populations of</w:t>
      </w:r>
      <w:r w:rsidRPr="003D5979">
        <w:rPr>
          <w:sz w:val="20"/>
          <w:szCs w:val="20"/>
          <w:lang w:val="en-US"/>
        </w:rPr>
        <w:t xml:space="preserve"> </w:t>
      </w:r>
      <w:r w:rsidRPr="003D5979">
        <w:rPr>
          <w:i/>
          <w:sz w:val="20"/>
          <w:szCs w:val="20"/>
          <w:lang w:val="en-US"/>
        </w:rPr>
        <w:t>A. pigra</w:t>
      </w:r>
      <w:r w:rsidRPr="003D5979">
        <w:rPr>
          <w:sz w:val="20"/>
          <w:szCs w:val="20"/>
          <w:lang w:val="en-US"/>
        </w:rPr>
        <w:t xml:space="preserve"> in the Yucatan Peninsula </w:t>
      </w:r>
      <w:proofErr w:type="spellStart"/>
      <w:r w:rsidRPr="003D5979">
        <w:rPr>
          <w:sz w:val="20"/>
          <w:szCs w:val="20"/>
          <w:lang w:val="en-US"/>
        </w:rPr>
        <w:t>Serio</w:t>
      </w:r>
      <w:proofErr w:type="spellEnd"/>
      <w:r w:rsidRPr="003D5979">
        <w:rPr>
          <w:sz w:val="20"/>
          <w:szCs w:val="20"/>
          <w:lang w:val="en-US"/>
        </w:rPr>
        <w:t xml:space="preserve">-Silva </w:t>
      </w:r>
      <w:r w:rsidRPr="003D5979">
        <w:rPr>
          <w:i/>
          <w:sz w:val="20"/>
          <w:szCs w:val="20"/>
          <w:lang w:val="en-US"/>
        </w:rPr>
        <w:t>et al</w:t>
      </w:r>
      <w:r w:rsidR="00BB061A" w:rsidRPr="003D5979">
        <w:rPr>
          <w:sz w:val="20"/>
          <w:szCs w:val="20"/>
          <w:lang w:val="en-US"/>
        </w:rPr>
        <w:t>.</w:t>
      </w:r>
      <w:r w:rsidRPr="003D5979">
        <w:rPr>
          <w:sz w:val="20"/>
          <w:szCs w:val="20"/>
          <w:lang w:val="en-US"/>
        </w:rPr>
        <w:t xml:space="preserve"> </w:t>
      </w:r>
      <w:r w:rsidR="00BB061A" w:rsidRPr="003D5979">
        <w:rPr>
          <w:sz w:val="20"/>
          <w:szCs w:val="20"/>
          <w:lang w:val="en-US"/>
        </w:rPr>
        <w:t>[40]</w:t>
      </w:r>
      <w:r w:rsidRPr="003D5979">
        <w:rPr>
          <w:sz w:val="20"/>
          <w:szCs w:val="20"/>
          <w:lang w:val="en-US"/>
        </w:rPr>
        <w:t>.</w:t>
      </w:r>
      <w:r w:rsidR="00462ED6" w:rsidRPr="003D5979">
        <w:rPr>
          <w:sz w:val="20"/>
          <w:szCs w:val="20"/>
          <w:lang w:val="en-US"/>
        </w:rPr>
        <w:t xml:space="preserve"> </w:t>
      </w:r>
      <w:r w:rsidR="00303E50" w:rsidRPr="003D5979">
        <w:rPr>
          <w:sz w:val="20"/>
          <w:szCs w:val="20"/>
          <w:lang w:val="en-US"/>
        </w:rPr>
        <w:t>P</w:t>
      </w:r>
      <w:r w:rsidR="00462ED6" w:rsidRPr="003D5979">
        <w:rPr>
          <w:sz w:val="20"/>
          <w:szCs w:val="20"/>
          <w:lang w:val="en-US"/>
        </w:rPr>
        <w:t>opulations living in fragmented areas have higher levels of cortisol, larger risk of predation, and are more infested with parasites than those living in larger tracks of forests</w:t>
      </w:r>
      <w:r w:rsidR="001C4F6C" w:rsidRPr="003D5979">
        <w:rPr>
          <w:sz w:val="20"/>
          <w:szCs w:val="20"/>
          <w:lang w:val="en-US"/>
        </w:rPr>
        <w:t xml:space="preserve"> </w:t>
      </w:r>
      <w:r w:rsidR="00BE1C03" w:rsidRPr="003D5979">
        <w:rPr>
          <w:sz w:val="20"/>
          <w:szCs w:val="20"/>
          <w:lang w:val="en-US"/>
        </w:rPr>
        <w:t>[5</w:t>
      </w:r>
      <w:r w:rsidR="00D50004" w:rsidRPr="003D5979">
        <w:rPr>
          <w:sz w:val="20"/>
          <w:szCs w:val="20"/>
          <w:lang w:val="en-US"/>
        </w:rPr>
        <w:t>6</w:t>
      </w:r>
      <w:r w:rsidR="00BE1C03" w:rsidRPr="003D5979">
        <w:rPr>
          <w:sz w:val="20"/>
          <w:szCs w:val="20"/>
          <w:lang w:val="en-US"/>
        </w:rPr>
        <w:t>, 57].</w:t>
      </w:r>
    </w:p>
    <w:p w:rsidR="00AC3C9B" w:rsidRPr="003D5979" w:rsidRDefault="00CE1718" w:rsidP="00966A8E">
      <w:pPr>
        <w:spacing w:before="200" w:after="200"/>
        <w:ind w:left="340" w:hanging="340"/>
        <w:jc w:val="both"/>
        <w:rPr>
          <w:b/>
          <w:sz w:val="20"/>
          <w:szCs w:val="20"/>
          <w:lang w:val="en-US"/>
        </w:rPr>
      </w:pPr>
      <w:r w:rsidRPr="003D5979">
        <w:rPr>
          <w:b/>
          <w:sz w:val="20"/>
          <w:szCs w:val="20"/>
          <w:lang w:val="en-US"/>
        </w:rPr>
        <w:t>5</w:t>
      </w:r>
      <w:r w:rsidR="00FC325A" w:rsidRPr="003D5979">
        <w:rPr>
          <w:b/>
          <w:sz w:val="20"/>
          <w:szCs w:val="20"/>
          <w:lang w:val="en-US"/>
        </w:rPr>
        <w:t>.2</w:t>
      </w:r>
      <w:r w:rsidR="00966A8E">
        <w:rPr>
          <w:b/>
          <w:sz w:val="20"/>
          <w:szCs w:val="20"/>
          <w:lang w:val="en-US"/>
        </w:rPr>
        <w:tab/>
      </w:r>
      <w:r w:rsidR="009F7C35" w:rsidRPr="003D5979">
        <w:rPr>
          <w:b/>
          <w:sz w:val="20"/>
          <w:szCs w:val="20"/>
          <w:lang w:val="en-US"/>
        </w:rPr>
        <w:t xml:space="preserve">The habitat fragments of </w:t>
      </w:r>
      <w:r w:rsidR="00A10FAA" w:rsidRPr="003D5979">
        <w:rPr>
          <w:b/>
          <w:sz w:val="20"/>
          <w:szCs w:val="20"/>
          <w:lang w:val="en-US"/>
        </w:rPr>
        <w:t>Playas de Catazajá</w:t>
      </w:r>
      <w:r w:rsidR="00521ADC" w:rsidRPr="003D5979">
        <w:rPr>
          <w:b/>
          <w:sz w:val="20"/>
          <w:szCs w:val="20"/>
          <w:lang w:val="en-US"/>
        </w:rPr>
        <w:t>, Chiapas</w:t>
      </w:r>
    </w:p>
    <w:p w:rsidR="00EC25C2" w:rsidRPr="003D5979" w:rsidRDefault="0028350B" w:rsidP="007F38D0">
      <w:pPr>
        <w:jc w:val="both"/>
        <w:rPr>
          <w:sz w:val="20"/>
          <w:szCs w:val="20"/>
          <w:lang w:val="en-US"/>
        </w:rPr>
      </w:pPr>
      <w:r w:rsidRPr="003D5979">
        <w:rPr>
          <w:sz w:val="20"/>
          <w:szCs w:val="20"/>
          <w:lang w:val="en-US"/>
        </w:rPr>
        <w:t>T</w:t>
      </w:r>
      <w:r w:rsidR="009F7C35" w:rsidRPr="003D5979">
        <w:rPr>
          <w:sz w:val="20"/>
          <w:szCs w:val="20"/>
          <w:lang w:val="en-US"/>
        </w:rPr>
        <w:t>h</w:t>
      </w:r>
      <w:r w:rsidRPr="003D5979">
        <w:rPr>
          <w:sz w:val="20"/>
          <w:szCs w:val="20"/>
          <w:lang w:val="en-US"/>
        </w:rPr>
        <w:t>e study area is a typical fragmented landscape where the original vegetation was tran</w:t>
      </w:r>
      <w:r w:rsidR="00483C1E" w:rsidRPr="003D5979">
        <w:rPr>
          <w:sz w:val="20"/>
          <w:szCs w:val="20"/>
          <w:lang w:val="en-US"/>
        </w:rPr>
        <w:t>s</w:t>
      </w:r>
      <w:r w:rsidRPr="003D5979">
        <w:rPr>
          <w:sz w:val="20"/>
          <w:szCs w:val="20"/>
          <w:lang w:val="en-US"/>
        </w:rPr>
        <w:t>formed into cattle ranching and agricultural field.</w:t>
      </w:r>
      <w:r w:rsidR="003B01EF" w:rsidRPr="003D5979">
        <w:rPr>
          <w:sz w:val="20"/>
          <w:szCs w:val="20"/>
          <w:lang w:val="en-US"/>
        </w:rPr>
        <w:t xml:space="preserve"> </w:t>
      </w:r>
      <w:r w:rsidRPr="003D5979">
        <w:rPr>
          <w:sz w:val="20"/>
          <w:szCs w:val="20"/>
          <w:lang w:val="en-US"/>
        </w:rPr>
        <w:t xml:space="preserve"> </w:t>
      </w:r>
      <w:r w:rsidR="009F7C35" w:rsidRPr="003D5979">
        <w:rPr>
          <w:sz w:val="20"/>
          <w:szCs w:val="20"/>
          <w:lang w:val="en-US"/>
        </w:rPr>
        <w:t>Despite this</w:t>
      </w:r>
      <w:r w:rsidR="003B01EF" w:rsidRPr="003D5979">
        <w:rPr>
          <w:sz w:val="20"/>
          <w:szCs w:val="20"/>
          <w:lang w:val="en-US"/>
        </w:rPr>
        <w:t>,</w:t>
      </w:r>
      <w:r w:rsidR="009F7C35" w:rsidRPr="003D5979">
        <w:rPr>
          <w:sz w:val="20"/>
          <w:szCs w:val="20"/>
          <w:lang w:val="en-US"/>
        </w:rPr>
        <w:t xml:space="preserve"> the</w:t>
      </w:r>
      <w:r w:rsidR="003B01EF" w:rsidRPr="003D5979">
        <w:rPr>
          <w:sz w:val="20"/>
          <w:szCs w:val="20"/>
          <w:lang w:val="en-US"/>
        </w:rPr>
        <w:t xml:space="preserve"> </w:t>
      </w:r>
      <w:r w:rsidR="009F7C35" w:rsidRPr="003D5979">
        <w:rPr>
          <w:sz w:val="20"/>
          <w:szCs w:val="20"/>
          <w:lang w:val="en-US"/>
        </w:rPr>
        <w:t>abundance of howler monkeys in the area</w:t>
      </w:r>
      <w:r w:rsidR="003B01EF" w:rsidRPr="003D5979">
        <w:rPr>
          <w:sz w:val="20"/>
          <w:szCs w:val="20"/>
          <w:lang w:val="en-US"/>
        </w:rPr>
        <w:t xml:space="preserve"> is high</w:t>
      </w:r>
      <w:r w:rsidR="009F7C35" w:rsidRPr="003D5979">
        <w:rPr>
          <w:sz w:val="20"/>
          <w:szCs w:val="20"/>
          <w:lang w:val="en-US"/>
        </w:rPr>
        <w:t>, similar to areas in Belize, or the southern area of Tabasco Pozo-Montuy</w:t>
      </w:r>
      <w:r w:rsidR="00034629" w:rsidRPr="003D5979">
        <w:rPr>
          <w:sz w:val="20"/>
          <w:szCs w:val="20"/>
          <w:lang w:val="en-US"/>
        </w:rPr>
        <w:t>,</w:t>
      </w:r>
      <w:r w:rsidR="009F7C35" w:rsidRPr="003D5979">
        <w:rPr>
          <w:sz w:val="20"/>
          <w:szCs w:val="20"/>
          <w:lang w:val="en-US"/>
        </w:rPr>
        <w:t xml:space="preserve"> </w:t>
      </w:r>
      <w:r w:rsidR="009F7C35" w:rsidRPr="003D5979">
        <w:rPr>
          <w:i/>
          <w:sz w:val="20"/>
          <w:szCs w:val="20"/>
          <w:lang w:val="en-US"/>
        </w:rPr>
        <w:t>et al.</w:t>
      </w:r>
      <w:r w:rsidR="00034629" w:rsidRPr="003D5979">
        <w:rPr>
          <w:sz w:val="20"/>
          <w:szCs w:val="20"/>
          <w:lang w:val="en-US"/>
        </w:rPr>
        <w:t xml:space="preserve"> </w:t>
      </w:r>
      <w:r w:rsidR="0080075D" w:rsidRPr="003D5979">
        <w:rPr>
          <w:sz w:val="20"/>
          <w:szCs w:val="20"/>
          <w:lang w:val="en-US"/>
        </w:rPr>
        <w:t>[58]</w:t>
      </w:r>
      <w:r w:rsidR="009F7C35" w:rsidRPr="003D5979">
        <w:rPr>
          <w:sz w:val="20"/>
          <w:szCs w:val="20"/>
          <w:lang w:val="en-US"/>
        </w:rPr>
        <w:t>.</w:t>
      </w:r>
      <w:r w:rsidR="009624C0" w:rsidRPr="003D5979">
        <w:rPr>
          <w:sz w:val="20"/>
          <w:szCs w:val="20"/>
          <w:lang w:val="en-US"/>
        </w:rPr>
        <w:t xml:space="preserve"> </w:t>
      </w:r>
      <w:r w:rsidR="009F7C35" w:rsidRPr="003D5979">
        <w:rPr>
          <w:sz w:val="20"/>
          <w:szCs w:val="20"/>
          <w:lang w:val="en-US"/>
        </w:rPr>
        <w:t xml:space="preserve"> </w:t>
      </w:r>
      <w:r w:rsidRPr="003D5979">
        <w:rPr>
          <w:sz w:val="20"/>
          <w:szCs w:val="20"/>
          <w:lang w:val="en-US"/>
        </w:rPr>
        <w:t>This indicate</w:t>
      </w:r>
      <w:r w:rsidR="003B01EF" w:rsidRPr="003D5979">
        <w:rPr>
          <w:sz w:val="20"/>
          <w:szCs w:val="20"/>
          <w:lang w:val="en-US"/>
        </w:rPr>
        <w:t>s</w:t>
      </w:r>
      <w:r w:rsidRPr="003D5979">
        <w:rPr>
          <w:sz w:val="20"/>
          <w:szCs w:val="20"/>
          <w:lang w:val="en-US"/>
        </w:rPr>
        <w:t xml:space="preserve"> that </w:t>
      </w:r>
      <w:r w:rsidRPr="003D5979">
        <w:rPr>
          <w:i/>
          <w:sz w:val="20"/>
          <w:szCs w:val="20"/>
          <w:lang w:val="en-US"/>
        </w:rPr>
        <w:t>A. pigra</w:t>
      </w:r>
      <w:r w:rsidRPr="003D5979">
        <w:rPr>
          <w:sz w:val="20"/>
          <w:szCs w:val="20"/>
          <w:lang w:val="en-US"/>
        </w:rPr>
        <w:t xml:space="preserve"> is very tolerant to </w:t>
      </w:r>
      <w:r w:rsidR="00804382" w:rsidRPr="003D5979">
        <w:rPr>
          <w:sz w:val="20"/>
          <w:szCs w:val="20"/>
          <w:lang w:val="en-US"/>
        </w:rPr>
        <w:t>ha</w:t>
      </w:r>
      <w:r w:rsidRPr="003D5979">
        <w:rPr>
          <w:sz w:val="20"/>
          <w:szCs w:val="20"/>
          <w:lang w:val="en-US"/>
        </w:rPr>
        <w:t>bitat reduction and fragmentation</w:t>
      </w:r>
      <w:r w:rsidR="009624C0" w:rsidRPr="003D5979">
        <w:rPr>
          <w:sz w:val="20"/>
          <w:szCs w:val="20"/>
          <w:lang w:val="en-US"/>
        </w:rPr>
        <w:t xml:space="preserve"> and that this </w:t>
      </w:r>
      <w:r w:rsidR="009624C0" w:rsidRPr="003D5979">
        <w:rPr>
          <w:sz w:val="20"/>
          <w:szCs w:val="20"/>
          <w:lang w:val="en-US"/>
        </w:rPr>
        <w:lastRenderedPageBreak/>
        <w:t xml:space="preserve">tolerance involves more than a reduction in group size in fragments </w:t>
      </w:r>
      <w:r w:rsidR="00804382" w:rsidRPr="003D5979">
        <w:rPr>
          <w:sz w:val="20"/>
          <w:szCs w:val="20"/>
          <w:lang w:val="en-US"/>
        </w:rPr>
        <w:t xml:space="preserve">as </w:t>
      </w:r>
      <w:r w:rsidR="009624C0" w:rsidRPr="003D5979">
        <w:rPr>
          <w:sz w:val="20"/>
          <w:szCs w:val="20"/>
          <w:lang w:val="en-US"/>
        </w:rPr>
        <w:t xml:space="preserve">has been </w:t>
      </w:r>
      <w:r w:rsidR="00804382" w:rsidRPr="003D5979">
        <w:rPr>
          <w:sz w:val="20"/>
          <w:szCs w:val="20"/>
          <w:lang w:val="en-US"/>
        </w:rPr>
        <w:t>suggested before</w:t>
      </w:r>
      <w:r w:rsidR="00E21679" w:rsidRPr="003D5979">
        <w:rPr>
          <w:sz w:val="20"/>
          <w:szCs w:val="20"/>
          <w:lang w:val="en-US"/>
        </w:rPr>
        <w:t xml:space="preserve"> </w:t>
      </w:r>
      <w:r w:rsidR="00F91E9A" w:rsidRPr="003D5979">
        <w:rPr>
          <w:sz w:val="20"/>
          <w:szCs w:val="20"/>
          <w:lang w:val="en-US"/>
        </w:rPr>
        <w:t xml:space="preserve">Estrada, </w:t>
      </w:r>
      <w:r w:rsidR="00F91E9A" w:rsidRPr="003D5979">
        <w:rPr>
          <w:i/>
          <w:sz w:val="20"/>
          <w:szCs w:val="20"/>
          <w:lang w:val="en-US"/>
        </w:rPr>
        <w:t>et</w:t>
      </w:r>
      <w:r w:rsidR="002805BA" w:rsidRPr="003D5979">
        <w:rPr>
          <w:i/>
          <w:sz w:val="20"/>
          <w:szCs w:val="20"/>
          <w:lang w:val="en-US"/>
        </w:rPr>
        <w:t xml:space="preserve"> </w:t>
      </w:r>
      <w:r w:rsidR="00F91E9A" w:rsidRPr="003D5979">
        <w:rPr>
          <w:i/>
          <w:sz w:val="20"/>
          <w:szCs w:val="20"/>
          <w:lang w:val="en-US"/>
        </w:rPr>
        <w:t>al</w:t>
      </w:r>
      <w:r w:rsidR="008507AC" w:rsidRPr="003D5979">
        <w:rPr>
          <w:sz w:val="20"/>
          <w:szCs w:val="20"/>
          <w:lang w:val="en-US"/>
        </w:rPr>
        <w:t>.</w:t>
      </w:r>
      <w:r w:rsidR="00F91E9A" w:rsidRPr="003D5979">
        <w:rPr>
          <w:sz w:val="20"/>
          <w:szCs w:val="20"/>
          <w:lang w:val="en-US"/>
        </w:rPr>
        <w:t xml:space="preserve"> </w:t>
      </w:r>
      <w:r w:rsidR="008507AC" w:rsidRPr="003D5979">
        <w:rPr>
          <w:sz w:val="20"/>
          <w:szCs w:val="20"/>
          <w:lang w:val="en-US"/>
        </w:rPr>
        <w:t>[39]</w:t>
      </w:r>
      <w:r w:rsidR="00A11D1C" w:rsidRPr="003D5979">
        <w:rPr>
          <w:sz w:val="20"/>
          <w:szCs w:val="20"/>
          <w:lang w:val="en-US"/>
        </w:rPr>
        <w:t>.</w:t>
      </w:r>
    </w:p>
    <w:p w:rsidR="003F449E" w:rsidRPr="003D5979" w:rsidRDefault="00804382" w:rsidP="003D52DD">
      <w:pPr>
        <w:ind w:firstLine="284"/>
        <w:jc w:val="both"/>
        <w:rPr>
          <w:sz w:val="20"/>
          <w:szCs w:val="20"/>
          <w:lang w:val="en-US"/>
        </w:rPr>
      </w:pPr>
      <w:r w:rsidRPr="003D5979">
        <w:rPr>
          <w:sz w:val="20"/>
          <w:szCs w:val="20"/>
          <w:lang w:val="en-US"/>
        </w:rPr>
        <w:t>The fact that many fragments are close to each other could allow for the connectivity</w:t>
      </w:r>
      <w:r w:rsidR="009624C0" w:rsidRPr="003D5979">
        <w:rPr>
          <w:sz w:val="20"/>
          <w:szCs w:val="20"/>
          <w:lang w:val="en-US"/>
        </w:rPr>
        <w:t>, facilitating the population</w:t>
      </w:r>
      <w:r w:rsidR="00BA05FF" w:rsidRPr="003D5979">
        <w:rPr>
          <w:sz w:val="20"/>
          <w:szCs w:val="20"/>
          <w:lang w:val="en-US"/>
        </w:rPr>
        <w:t>’</w:t>
      </w:r>
      <w:r w:rsidR="009624C0" w:rsidRPr="003D5979">
        <w:rPr>
          <w:sz w:val="20"/>
          <w:szCs w:val="20"/>
          <w:lang w:val="en-US"/>
        </w:rPr>
        <w:t xml:space="preserve">s </w:t>
      </w:r>
      <w:r w:rsidRPr="003D5979">
        <w:rPr>
          <w:sz w:val="20"/>
          <w:szCs w:val="20"/>
          <w:lang w:val="en-US"/>
        </w:rPr>
        <w:t>reproductive potential.</w:t>
      </w:r>
      <w:r w:rsidR="009624C0" w:rsidRPr="003D5979">
        <w:rPr>
          <w:sz w:val="20"/>
          <w:szCs w:val="20"/>
          <w:lang w:val="en-US"/>
        </w:rPr>
        <w:t xml:space="preserve"> </w:t>
      </w:r>
      <w:r w:rsidRPr="003D5979">
        <w:rPr>
          <w:sz w:val="20"/>
          <w:szCs w:val="20"/>
          <w:lang w:val="en-US"/>
        </w:rPr>
        <w:t xml:space="preserve"> However, </w:t>
      </w:r>
      <w:r w:rsidR="009624C0" w:rsidRPr="003D5979">
        <w:rPr>
          <w:sz w:val="20"/>
          <w:szCs w:val="20"/>
          <w:lang w:val="en-US"/>
        </w:rPr>
        <w:t xml:space="preserve">with high human density (25 </w:t>
      </w:r>
      <w:proofErr w:type="spellStart"/>
      <w:r w:rsidR="009624C0" w:rsidRPr="003D5979">
        <w:rPr>
          <w:sz w:val="20"/>
          <w:szCs w:val="20"/>
          <w:lang w:val="en-US"/>
        </w:rPr>
        <w:t>ind</w:t>
      </w:r>
      <w:proofErr w:type="spellEnd"/>
      <w:r w:rsidR="009624C0" w:rsidRPr="003D5979">
        <w:rPr>
          <w:sz w:val="20"/>
          <w:szCs w:val="20"/>
          <w:lang w:val="en-US"/>
        </w:rPr>
        <w:t>/km</w:t>
      </w:r>
      <w:r w:rsidR="009624C0" w:rsidRPr="003D5979">
        <w:rPr>
          <w:sz w:val="20"/>
          <w:szCs w:val="20"/>
          <w:vertAlign w:val="superscript"/>
          <w:lang w:val="en-US"/>
        </w:rPr>
        <w:t>2</w:t>
      </w:r>
      <w:r w:rsidR="009624C0" w:rsidRPr="003D5979">
        <w:rPr>
          <w:sz w:val="20"/>
          <w:szCs w:val="20"/>
          <w:lang w:val="en-US"/>
        </w:rPr>
        <w:t>)</w:t>
      </w:r>
      <w:r w:rsidR="00BA05FF" w:rsidRPr="003D5979">
        <w:rPr>
          <w:sz w:val="20"/>
          <w:szCs w:val="20"/>
          <w:lang w:val="en-US"/>
        </w:rPr>
        <w:t>,</w:t>
      </w:r>
      <w:r w:rsidR="009624C0" w:rsidRPr="003D5979">
        <w:rPr>
          <w:sz w:val="20"/>
          <w:szCs w:val="20"/>
          <w:lang w:val="en-US"/>
        </w:rPr>
        <w:t xml:space="preserve"> the majority (81.1%) </w:t>
      </w:r>
      <w:r w:rsidR="00BA05FF" w:rsidRPr="003D5979">
        <w:rPr>
          <w:sz w:val="20"/>
          <w:szCs w:val="20"/>
          <w:lang w:val="en-US"/>
        </w:rPr>
        <w:t xml:space="preserve">is </w:t>
      </w:r>
      <w:r w:rsidR="009624C0" w:rsidRPr="003D5979">
        <w:rPr>
          <w:sz w:val="20"/>
          <w:szCs w:val="20"/>
          <w:lang w:val="en-US"/>
        </w:rPr>
        <w:t>rural</w:t>
      </w:r>
      <w:r w:rsidR="00BA05FF" w:rsidRPr="003D5979">
        <w:rPr>
          <w:sz w:val="20"/>
          <w:szCs w:val="20"/>
          <w:lang w:val="en-US"/>
        </w:rPr>
        <w:t>,</w:t>
      </w:r>
      <w:r w:rsidR="009624C0" w:rsidRPr="003D5979">
        <w:rPr>
          <w:sz w:val="20"/>
          <w:szCs w:val="20"/>
          <w:lang w:val="en-US"/>
        </w:rPr>
        <w:t xml:space="preserve"> </w:t>
      </w:r>
      <w:r w:rsidR="00BA05FF" w:rsidRPr="003D5979">
        <w:rPr>
          <w:sz w:val="20"/>
          <w:szCs w:val="20"/>
          <w:lang w:val="en-US"/>
        </w:rPr>
        <w:t xml:space="preserve">the level of conductivity will likely decrease and </w:t>
      </w:r>
      <w:r w:rsidRPr="003D5979">
        <w:rPr>
          <w:sz w:val="20"/>
          <w:szCs w:val="20"/>
          <w:lang w:val="en-US"/>
        </w:rPr>
        <w:t xml:space="preserve">the risk of predation </w:t>
      </w:r>
      <w:r w:rsidR="00BA05FF" w:rsidRPr="003D5979">
        <w:rPr>
          <w:sz w:val="20"/>
          <w:szCs w:val="20"/>
          <w:lang w:val="en-US"/>
        </w:rPr>
        <w:t xml:space="preserve">will </w:t>
      </w:r>
      <w:r w:rsidRPr="003D5979">
        <w:rPr>
          <w:sz w:val="20"/>
          <w:szCs w:val="20"/>
          <w:lang w:val="en-US"/>
        </w:rPr>
        <w:t>increase due to the presence of feral dog.</w:t>
      </w:r>
      <w:r w:rsidR="00BA05FF" w:rsidRPr="003D5979">
        <w:rPr>
          <w:sz w:val="20"/>
          <w:szCs w:val="20"/>
          <w:lang w:val="en-US"/>
        </w:rPr>
        <w:t xml:space="preserve"> </w:t>
      </w:r>
      <w:r w:rsidR="001A0D2D" w:rsidRPr="003D5979">
        <w:rPr>
          <w:sz w:val="20"/>
          <w:szCs w:val="20"/>
          <w:lang w:val="en-US"/>
        </w:rPr>
        <w:t>As consequence of the sm</w:t>
      </w:r>
      <w:r w:rsidR="00BA05FF" w:rsidRPr="003D5979">
        <w:rPr>
          <w:sz w:val="20"/>
          <w:szCs w:val="20"/>
          <w:lang w:val="en-US"/>
        </w:rPr>
        <w:t>all fragment size (52.9</w:t>
      </w:r>
      <w:r w:rsidR="001A0D2D" w:rsidRPr="003D5979">
        <w:rPr>
          <w:sz w:val="20"/>
          <w:szCs w:val="20"/>
          <w:lang w:val="en-US"/>
        </w:rPr>
        <w:t>% smaller than 5 ha)</w:t>
      </w:r>
      <w:r w:rsidR="00BA05FF" w:rsidRPr="003D5979">
        <w:rPr>
          <w:sz w:val="20"/>
          <w:szCs w:val="20"/>
          <w:lang w:val="en-US"/>
        </w:rPr>
        <w:t>,</w:t>
      </w:r>
      <w:r w:rsidR="00B32774" w:rsidRPr="003D5979">
        <w:rPr>
          <w:sz w:val="20"/>
          <w:szCs w:val="20"/>
          <w:lang w:val="en-US"/>
        </w:rPr>
        <w:t xml:space="preserve"> it is probably that the howler troops need to displace </w:t>
      </w:r>
      <w:r w:rsidR="003F449E" w:rsidRPr="003D5979">
        <w:rPr>
          <w:sz w:val="20"/>
          <w:szCs w:val="20"/>
          <w:lang w:val="en-US"/>
        </w:rPr>
        <w:t xml:space="preserve">among areas, </w:t>
      </w:r>
      <w:r w:rsidR="00B32774" w:rsidRPr="003D5979">
        <w:rPr>
          <w:sz w:val="20"/>
          <w:szCs w:val="20"/>
          <w:lang w:val="en-US"/>
        </w:rPr>
        <w:t>which could explain the high percentage of individuals found in perturbed areas (42.9%).</w:t>
      </w:r>
      <w:r w:rsidR="003F449E" w:rsidRPr="003D5979">
        <w:rPr>
          <w:sz w:val="20"/>
          <w:szCs w:val="20"/>
          <w:lang w:val="en-US"/>
        </w:rPr>
        <w:t xml:space="preserve"> </w:t>
      </w:r>
      <w:r w:rsidR="00B32774" w:rsidRPr="003D5979">
        <w:rPr>
          <w:sz w:val="20"/>
          <w:szCs w:val="20"/>
          <w:lang w:val="en-US"/>
        </w:rPr>
        <w:t xml:space="preserve"> </w:t>
      </w:r>
    </w:p>
    <w:p w:rsidR="00AF7174" w:rsidRPr="003D5979" w:rsidRDefault="00B32774" w:rsidP="003D52DD">
      <w:pPr>
        <w:ind w:firstLine="284"/>
        <w:jc w:val="both"/>
        <w:rPr>
          <w:sz w:val="20"/>
          <w:szCs w:val="20"/>
          <w:lang w:val="en-US"/>
        </w:rPr>
      </w:pPr>
      <w:r w:rsidRPr="003D5979">
        <w:rPr>
          <w:sz w:val="20"/>
          <w:szCs w:val="20"/>
          <w:lang w:val="en-US"/>
        </w:rPr>
        <w:t xml:space="preserve">Despite the area </w:t>
      </w:r>
      <w:r w:rsidR="003F449E" w:rsidRPr="003D5979">
        <w:rPr>
          <w:sz w:val="20"/>
          <w:szCs w:val="20"/>
          <w:lang w:val="en-US"/>
        </w:rPr>
        <w:t xml:space="preserve">being </w:t>
      </w:r>
      <w:r w:rsidRPr="003D5979">
        <w:rPr>
          <w:sz w:val="20"/>
          <w:szCs w:val="20"/>
          <w:lang w:val="en-US"/>
        </w:rPr>
        <w:t>considered a wetland</w:t>
      </w:r>
      <w:r w:rsidR="003F449E" w:rsidRPr="003D5979">
        <w:rPr>
          <w:sz w:val="20"/>
          <w:szCs w:val="20"/>
          <w:lang w:val="en-US"/>
        </w:rPr>
        <w:t>,</w:t>
      </w:r>
      <w:r w:rsidRPr="003D5979">
        <w:rPr>
          <w:sz w:val="20"/>
          <w:szCs w:val="20"/>
          <w:lang w:val="en-US"/>
        </w:rPr>
        <w:t xml:space="preserve"> only 215.9 ha of riparian vegetation is left</w:t>
      </w:r>
      <w:r w:rsidR="003F449E" w:rsidRPr="003D5979">
        <w:rPr>
          <w:sz w:val="20"/>
          <w:szCs w:val="20"/>
          <w:lang w:val="en-US"/>
        </w:rPr>
        <w:t xml:space="preserve"> containing howlers and riverine </w:t>
      </w:r>
      <w:r w:rsidRPr="003D5979">
        <w:rPr>
          <w:sz w:val="20"/>
          <w:szCs w:val="20"/>
          <w:lang w:val="en-US"/>
        </w:rPr>
        <w:t>area</w:t>
      </w:r>
      <w:r w:rsidR="003F449E" w:rsidRPr="003D5979">
        <w:rPr>
          <w:sz w:val="20"/>
          <w:szCs w:val="20"/>
          <w:lang w:val="en-US"/>
        </w:rPr>
        <w:t>s</w:t>
      </w:r>
      <w:r w:rsidRPr="003D5979">
        <w:rPr>
          <w:sz w:val="20"/>
          <w:szCs w:val="20"/>
          <w:lang w:val="en-US"/>
        </w:rPr>
        <w:t xml:space="preserve"> continues </w:t>
      </w:r>
      <w:r w:rsidR="003F449E" w:rsidRPr="003D5979">
        <w:rPr>
          <w:sz w:val="20"/>
          <w:szCs w:val="20"/>
          <w:lang w:val="en-US"/>
        </w:rPr>
        <w:t>to be</w:t>
      </w:r>
      <w:r w:rsidRPr="003D5979">
        <w:rPr>
          <w:sz w:val="20"/>
          <w:szCs w:val="20"/>
          <w:lang w:val="en-US"/>
        </w:rPr>
        <w:t xml:space="preserve"> reduced</w:t>
      </w:r>
      <w:r w:rsidR="003F449E" w:rsidRPr="003D5979">
        <w:rPr>
          <w:sz w:val="20"/>
          <w:szCs w:val="20"/>
          <w:lang w:val="en-US"/>
        </w:rPr>
        <w:t xml:space="preserve"> as people often </w:t>
      </w:r>
      <w:r w:rsidRPr="003D5979">
        <w:rPr>
          <w:sz w:val="20"/>
          <w:szCs w:val="20"/>
          <w:lang w:val="en-US"/>
        </w:rPr>
        <w:t xml:space="preserve">settle on the river edges. </w:t>
      </w:r>
      <w:r w:rsidR="003F449E" w:rsidRPr="003D5979">
        <w:rPr>
          <w:sz w:val="20"/>
          <w:szCs w:val="20"/>
          <w:lang w:val="en-US"/>
        </w:rPr>
        <w:t xml:space="preserve"> </w:t>
      </w:r>
      <w:r w:rsidRPr="003D5979">
        <w:rPr>
          <w:sz w:val="20"/>
          <w:szCs w:val="20"/>
          <w:lang w:val="en-US"/>
        </w:rPr>
        <w:t xml:space="preserve">Therefore, it is </w:t>
      </w:r>
      <w:r w:rsidR="00CF66B6" w:rsidRPr="003D5979">
        <w:rPr>
          <w:sz w:val="20"/>
          <w:szCs w:val="20"/>
          <w:lang w:val="en-US"/>
        </w:rPr>
        <w:t xml:space="preserve">essential that </w:t>
      </w:r>
      <w:r w:rsidR="003F449E" w:rsidRPr="003D5979">
        <w:rPr>
          <w:sz w:val="20"/>
          <w:szCs w:val="20"/>
          <w:lang w:val="en-US"/>
        </w:rPr>
        <w:t>r</w:t>
      </w:r>
      <w:r w:rsidRPr="003D5979">
        <w:rPr>
          <w:sz w:val="20"/>
          <w:szCs w:val="20"/>
          <w:lang w:val="en-US"/>
        </w:rPr>
        <w:t>iparian areas</w:t>
      </w:r>
      <w:r w:rsidR="00CF66B6" w:rsidRPr="003D5979">
        <w:rPr>
          <w:sz w:val="20"/>
          <w:szCs w:val="20"/>
          <w:lang w:val="en-US"/>
        </w:rPr>
        <w:t xml:space="preserve"> are conserved</w:t>
      </w:r>
      <w:r w:rsidRPr="003D5979">
        <w:rPr>
          <w:sz w:val="20"/>
          <w:szCs w:val="20"/>
          <w:lang w:val="en-US"/>
        </w:rPr>
        <w:t xml:space="preserve">, human activities </w:t>
      </w:r>
      <w:r w:rsidR="00CF66B6" w:rsidRPr="003D5979">
        <w:rPr>
          <w:sz w:val="20"/>
          <w:szCs w:val="20"/>
          <w:lang w:val="en-US"/>
        </w:rPr>
        <w:t xml:space="preserve">are regulated </w:t>
      </w:r>
      <w:r w:rsidRPr="003D5979">
        <w:rPr>
          <w:sz w:val="20"/>
          <w:szCs w:val="20"/>
          <w:lang w:val="en-US"/>
        </w:rPr>
        <w:t xml:space="preserve">and </w:t>
      </w:r>
      <w:r w:rsidR="00CF66B6" w:rsidRPr="003D5979">
        <w:rPr>
          <w:sz w:val="20"/>
          <w:szCs w:val="20"/>
          <w:lang w:val="en-US"/>
        </w:rPr>
        <w:t xml:space="preserve">that we </w:t>
      </w:r>
      <w:r w:rsidRPr="003D5979">
        <w:rPr>
          <w:sz w:val="20"/>
          <w:szCs w:val="20"/>
          <w:lang w:val="en-US"/>
        </w:rPr>
        <w:t xml:space="preserve">establish </w:t>
      </w:r>
      <w:r w:rsidR="00CF66B6" w:rsidRPr="003D5979">
        <w:rPr>
          <w:sz w:val="20"/>
          <w:szCs w:val="20"/>
          <w:lang w:val="en-US"/>
        </w:rPr>
        <w:t>designated for different uses, including strict</w:t>
      </w:r>
      <w:r w:rsidR="003F449E" w:rsidRPr="003D5979">
        <w:rPr>
          <w:sz w:val="20"/>
          <w:szCs w:val="20"/>
          <w:lang w:val="en-US"/>
        </w:rPr>
        <w:t xml:space="preserve"> </w:t>
      </w:r>
      <w:r w:rsidRPr="003D5979">
        <w:rPr>
          <w:sz w:val="20"/>
          <w:szCs w:val="20"/>
          <w:lang w:val="en-US"/>
        </w:rPr>
        <w:t xml:space="preserve">conservation areas, area of human use, and ecotourism </w:t>
      </w:r>
      <w:r w:rsidR="00CF66B6" w:rsidRPr="003D5979">
        <w:rPr>
          <w:sz w:val="20"/>
          <w:szCs w:val="20"/>
          <w:lang w:val="en-US"/>
        </w:rPr>
        <w:t>sites.</w:t>
      </w:r>
    </w:p>
    <w:p w:rsidR="002059DA" w:rsidRPr="003D5979" w:rsidRDefault="00E21679" w:rsidP="00966A8E">
      <w:pPr>
        <w:spacing w:before="200" w:after="200"/>
        <w:ind w:left="340" w:hanging="340"/>
        <w:jc w:val="both"/>
        <w:rPr>
          <w:b/>
          <w:bCs/>
          <w:sz w:val="20"/>
          <w:szCs w:val="20"/>
          <w:lang w:val="en-US"/>
        </w:rPr>
      </w:pPr>
      <w:r w:rsidRPr="003D5979">
        <w:rPr>
          <w:b/>
          <w:sz w:val="20"/>
          <w:szCs w:val="20"/>
          <w:lang w:val="en-US"/>
        </w:rPr>
        <w:t>5.3</w:t>
      </w:r>
      <w:r w:rsidR="00966A8E">
        <w:rPr>
          <w:b/>
          <w:sz w:val="20"/>
          <w:szCs w:val="20"/>
          <w:lang w:val="en-US"/>
        </w:rPr>
        <w:tab/>
      </w:r>
      <w:r w:rsidRPr="003D5979">
        <w:rPr>
          <w:b/>
          <w:bCs/>
          <w:sz w:val="20"/>
          <w:szCs w:val="20"/>
          <w:lang w:val="en-US"/>
        </w:rPr>
        <w:t>Management</w:t>
      </w:r>
      <w:r w:rsidR="00220E32" w:rsidRPr="003D5979">
        <w:rPr>
          <w:b/>
          <w:bCs/>
          <w:sz w:val="20"/>
          <w:szCs w:val="20"/>
          <w:lang w:val="en-US"/>
        </w:rPr>
        <w:t xml:space="preserve"> implications of fragments with howler monkeys</w:t>
      </w:r>
    </w:p>
    <w:p w:rsidR="009047B3" w:rsidRPr="003D5979" w:rsidRDefault="00F556A4" w:rsidP="007F38D0">
      <w:pPr>
        <w:pStyle w:val="BodyText"/>
        <w:spacing w:after="0"/>
        <w:jc w:val="both"/>
        <w:rPr>
          <w:bCs/>
          <w:sz w:val="20"/>
          <w:szCs w:val="20"/>
          <w:lang w:val="en-US"/>
        </w:rPr>
      </w:pPr>
      <w:r w:rsidRPr="003D5979">
        <w:rPr>
          <w:sz w:val="20"/>
          <w:szCs w:val="20"/>
          <w:lang w:val="en-US"/>
        </w:rPr>
        <w:t>The density of groups</w:t>
      </w:r>
      <w:r w:rsidR="00220E32" w:rsidRPr="003D5979">
        <w:rPr>
          <w:sz w:val="20"/>
          <w:szCs w:val="20"/>
          <w:lang w:val="en-US"/>
        </w:rPr>
        <w:t xml:space="preserve"> </w:t>
      </w:r>
      <w:r w:rsidRPr="003D5979">
        <w:rPr>
          <w:sz w:val="20"/>
          <w:szCs w:val="20"/>
          <w:lang w:val="en-US"/>
        </w:rPr>
        <w:t xml:space="preserve">estimated </w:t>
      </w:r>
      <w:r w:rsidR="00220E32" w:rsidRPr="003D5979">
        <w:rPr>
          <w:sz w:val="20"/>
          <w:szCs w:val="20"/>
          <w:lang w:val="en-US"/>
        </w:rPr>
        <w:t xml:space="preserve">and habitat </w:t>
      </w:r>
      <w:r w:rsidRPr="003D5979">
        <w:rPr>
          <w:sz w:val="20"/>
          <w:szCs w:val="20"/>
          <w:lang w:val="en-US"/>
        </w:rPr>
        <w:t xml:space="preserve">evaluation both </w:t>
      </w:r>
      <w:r w:rsidR="00220E32" w:rsidRPr="003D5979">
        <w:rPr>
          <w:sz w:val="20"/>
          <w:szCs w:val="20"/>
          <w:lang w:val="en-US"/>
        </w:rPr>
        <w:t xml:space="preserve">affirm that </w:t>
      </w:r>
      <w:r w:rsidR="00220E32" w:rsidRPr="003D5979">
        <w:rPr>
          <w:i/>
          <w:sz w:val="20"/>
          <w:szCs w:val="20"/>
          <w:lang w:val="en-US"/>
        </w:rPr>
        <w:t>A. pigra</w:t>
      </w:r>
      <w:r w:rsidR="00C4633D" w:rsidRPr="003D5979">
        <w:rPr>
          <w:sz w:val="20"/>
          <w:szCs w:val="20"/>
          <w:lang w:val="en-US"/>
        </w:rPr>
        <w:t xml:space="preserve"> has a</w:t>
      </w:r>
      <w:r w:rsidR="00220E32" w:rsidRPr="003D5979">
        <w:rPr>
          <w:sz w:val="20"/>
          <w:szCs w:val="20"/>
          <w:lang w:val="en-US"/>
        </w:rPr>
        <w:t xml:space="preserve"> high risk of local extinction in Playas de </w:t>
      </w:r>
      <w:r w:rsidR="008E31A1" w:rsidRPr="003D5979">
        <w:rPr>
          <w:sz w:val="20"/>
          <w:szCs w:val="20"/>
          <w:lang w:val="en-US"/>
        </w:rPr>
        <w:t>Catazajá</w:t>
      </w:r>
      <w:r w:rsidRPr="003D5979">
        <w:rPr>
          <w:sz w:val="20"/>
          <w:szCs w:val="20"/>
          <w:lang w:val="en-US"/>
        </w:rPr>
        <w:t xml:space="preserve">, thus there is an urgent need to a construct a </w:t>
      </w:r>
      <w:r w:rsidR="00220E32" w:rsidRPr="003D5979">
        <w:rPr>
          <w:sz w:val="20"/>
          <w:szCs w:val="20"/>
          <w:lang w:val="en-US"/>
        </w:rPr>
        <w:t>conservation strateg</w:t>
      </w:r>
      <w:r w:rsidR="00C4633D" w:rsidRPr="003D5979">
        <w:rPr>
          <w:sz w:val="20"/>
          <w:szCs w:val="20"/>
          <w:lang w:val="en-US"/>
        </w:rPr>
        <w:t>y for the region.  This study suggests that e</w:t>
      </w:r>
      <w:r w:rsidR="00220E32" w:rsidRPr="003D5979">
        <w:rPr>
          <w:sz w:val="20"/>
          <w:szCs w:val="20"/>
          <w:lang w:val="en-US"/>
        </w:rPr>
        <w:t xml:space="preserve">cotourism </w:t>
      </w:r>
      <w:r w:rsidR="00C4633D" w:rsidRPr="003D5979">
        <w:rPr>
          <w:sz w:val="20"/>
          <w:szCs w:val="20"/>
          <w:lang w:val="en-US"/>
        </w:rPr>
        <w:t>could be on important component of any future conservation strategy</w:t>
      </w:r>
      <w:r w:rsidR="00220E32" w:rsidRPr="003D5979">
        <w:rPr>
          <w:sz w:val="20"/>
          <w:szCs w:val="20"/>
          <w:lang w:val="en-US"/>
        </w:rPr>
        <w:t>.</w:t>
      </w:r>
      <w:r w:rsidR="00C4633D" w:rsidRPr="003D5979">
        <w:rPr>
          <w:sz w:val="20"/>
          <w:szCs w:val="20"/>
          <w:lang w:val="en-US"/>
        </w:rPr>
        <w:t xml:space="preserve">  </w:t>
      </w:r>
      <w:r w:rsidR="0030152B" w:rsidRPr="003D5979">
        <w:rPr>
          <w:bCs/>
          <w:sz w:val="20"/>
          <w:szCs w:val="20"/>
          <w:lang w:val="en-US"/>
        </w:rPr>
        <w:t xml:space="preserve">This study provides information that </w:t>
      </w:r>
      <w:r w:rsidR="00C4633D" w:rsidRPr="003D5979">
        <w:rPr>
          <w:bCs/>
          <w:sz w:val="20"/>
          <w:szCs w:val="20"/>
          <w:lang w:val="en-US"/>
        </w:rPr>
        <w:t>sh</w:t>
      </w:r>
      <w:r w:rsidR="0030152B" w:rsidRPr="003D5979">
        <w:rPr>
          <w:bCs/>
          <w:sz w:val="20"/>
          <w:szCs w:val="20"/>
          <w:lang w:val="en-US"/>
        </w:rPr>
        <w:t xml:space="preserve">ould be considered in an ecotourism management plan for Playas de </w:t>
      </w:r>
      <w:r w:rsidR="008E31A1" w:rsidRPr="003D5979">
        <w:rPr>
          <w:bCs/>
          <w:sz w:val="20"/>
          <w:szCs w:val="20"/>
          <w:lang w:val="en-US"/>
        </w:rPr>
        <w:t>Catazajá</w:t>
      </w:r>
      <w:r w:rsidR="00C4633D" w:rsidRPr="003D5979">
        <w:rPr>
          <w:bCs/>
          <w:sz w:val="20"/>
          <w:szCs w:val="20"/>
          <w:lang w:val="en-US"/>
        </w:rPr>
        <w:t xml:space="preserve">.  The plan </w:t>
      </w:r>
      <w:r w:rsidR="0030152B" w:rsidRPr="003D5979">
        <w:rPr>
          <w:bCs/>
          <w:sz w:val="20"/>
          <w:szCs w:val="20"/>
          <w:lang w:val="en-US"/>
        </w:rPr>
        <w:t xml:space="preserve">needs to include strategies to provide </w:t>
      </w:r>
      <w:r w:rsidR="009F7C35" w:rsidRPr="003D5979">
        <w:rPr>
          <w:bCs/>
          <w:sz w:val="20"/>
          <w:szCs w:val="20"/>
          <w:lang w:val="en-US"/>
        </w:rPr>
        <w:t>economic</w:t>
      </w:r>
      <w:r w:rsidR="0030152B" w:rsidRPr="003D5979">
        <w:rPr>
          <w:bCs/>
          <w:sz w:val="20"/>
          <w:szCs w:val="20"/>
          <w:lang w:val="en-US"/>
        </w:rPr>
        <w:t xml:space="preserve"> incentives to the communities and the rules and regulations</w:t>
      </w:r>
      <w:r w:rsidR="00FD5AED" w:rsidRPr="003D5979">
        <w:rPr>
          <w:bCs/>
          <w:sz w:val="20"/>
          <w:szCs w:val="20"/>
          <w:lang w:val="en-US"/>
        </w:rPr>
        <w:t xml:space="preserve"> </w:t>
      </w:r>
      <w:r w:rsidR="0030152B" w:rsidRPr="003D5979">
        <w:rPr>
          <w:bCs/>
          <w:sz w:val="20"/>
          <w:szCs w:val="20"/>
          <w:lang w:val="en-US"/>
        </w:rPr>
        <w:t xml:space="preserve">to reduce the negative consequences of ecotourism. </w:t>
      </w:r>
      <w:r w:rsidR="00004869" w:rsidRPr="003D5979">
        <w:rPr>
          <w:bCs/>
          <w:sz w:val="20"/>
          <w:szCs w:val="20"/>
          <w:lang w:val="en-US"/>
        </w:rPr>
        <w:t xml:space="preserve"> T</w:t>
      </w:r>
      <w:r w:rsidR="00FD5AED" w:rsidRPr="003D5979">
        <w:rPr>
          <w:bCs/>
          <w:sz w:val="20"/>
          <w:szCs w:val="20"/>
          <w:lang w:val="en-US"/>
        </w:rPr>
        <w:t>he</w:t>
      </w:r>
      <w:r w:rsidR="00BB059E" w:rsidRPr="003D5979">
        <w:rPr>
          <w:bCs/>
          <w:sz w:val="20"/>
          <w:szCs w:val="20"/>
          <w:lang w:val="en-US"/>
        </w:rPr>
        <w:t>s</w:t>
      </w:r>
      <w:r w:rsidR="00FD5AED" w:rsidRPr="003D5979">
        <w:rPr>
          <w:bCs/>
          <w:sz w:val="20"/>
          <w:szCs w:val="20"/>
          <w:lang w:val="en-US"/>
        </w:rPr>
        <w:t>e</w:t>
      </w:r>
      <w:r w:rsidR="00BB059E" w:rsidRPr="003D5979">
        <w:rPr>
          <w:bCs/>
          <w:sz w:val="20"/>
          <w:szCs w:val="20"/>
          <w:lang w:val="en-US"/>
        </w:rPr>
        <w:t xml:space="preserve"> regulations </w:t>
      </w:r>
      <w:r w:rsidR="00004869" w:rsidRPr="003D5979">
        <w:rPr>
          <w:bCs/>
          <w:sz w:val="20"/>
          <w:szCs w:val="20"/>
          <w:lang w:val="en-US"/>
        </w:rPr>
        <w:t xml:space="preserve">should </w:t>
      </w:r>
      <w:r w:rsidR="00BB059E" w:rsidRPr="003D5979">
        <w:rPr>
          <w:bCs/>
          <w:sz w:val="20"/>
          <w:szCs w:val="20"/>
          <w:lang w:val="en-US"/>
        </w:rPr>
        <w:t xml:space="preserve">include the implementation of </w:t>
      </w:r>
      <w:proofErr w:type="gramStart"/>
      <w:r w:rsidR="00BB059E" w:rsidRPr="003D5979">
        <w:rPr>
          <w:bCs/>
          <w:sz w:val="20"/>
          <w:szCs w:val="20"/>
          <w:lang w:val="en-US"/>
        </w:rPr>
        <w:t>a</w:t>
      </w:r>
      <w:proofErr w:type="gramEnd"/>
      <w:r w:rsidR="00BB059E" w:rsidRPr="003D5979">
        <w:rPr>
          <w:bCs/>
          <w:sz w:val="20"/>
          <w:szCs w:val="20"/>
          <w:lang w:val="en-US"/>
        </w:rPr>
        <w:t xml:space="preserve"> ethic code for the tourists to </w:t>
      </w:r>
      <w:r w:rsidR="00004869" w:rsidRPr="003D5979">
        <w:rPr>
          <w:bCs/>
          <w:sz w:val="20"/>
          <w:szCs w:val="20"/>
          <w:lang w:val="en-US"/>
        </w:rPr>
        <w:t xml:space="preserve">prevent </w:t>
      </w:r>
      <w:r w:rsidR="00BB059E" w:rsidRPr="003D5979">
        <w:rPr>
          <w:bCs/>
          <w:sz w:val="20"/>
          <w:szCs w:val="20"/>
          <w:lang w:val="en-US"/>
        </w:rPr>
        <w:t xml:space="preserve">deleterious effect on the </w:t>
      </w:r>
      <w:r w:rsidR="00004869" w:rsidRPr="003D5979">
        <w:rPr>
          <w:bCs/>
          <w:sz w:val="20"/>
          <w:szCs w:val="20"/>
          <w:lang w:val="en-US"/>
        </w:rPr>
        <w:t>groups</w:t>
      </w:r>
      <w:r w:rsidR="00BB059E" w:rsidRPr="003D5979">
        <w:rPr>
          <w:bCs/>
          <w:sz w:val="20"/>
          <w:szCs w:val="20"/>
          <w:lang w:val="en-US"/>
        </w:rPr>
        <w:t xml:space="preserve"> by people</w:t>
      </w:r>
      <w:r w:rsidR="00004869" w:rsidRPr="003D5979">
        <w:rPr>
          <w:bCs/>
          <w:sz w:val="20"/>
          <w:szCs w:val="20"/>
          <w:lang w:val="en-US"/>
        </w:rPr>
        <w:t xml:space="preserve">. </w:t>
      </w:r>
      <w:r w:rsidR="00BB059E" w:rsidRPr="003D5979">
        <w:rPr>
          <w:bCs/>
          <w:sz w:val="20"/>
          <w:szCs w:val="20"/>
          <w:lang w:val="en-US"/>
        </w:rPr>
        <w:t xml:space="preserve"> </w:t>
      </w:r>
      <w:r w:rsidR="00004869" w:rsidRPr="003D5979">
        <w:rPr>
          <w:bCs/>
          <w:sz w:val="20"/>
          <w:szCs w:val="20"/>
          <w:lang w:val="en-US"/>
        </w:rPr>
        <w:t xml:space="preserve">In addition, the plan should </w:t>
      </w:r>
      <w:r w:rsidR="00BB059E" w:rsidRPr="003D5979">
        <w:rPr>
          <w:bCs/>
          <w:sz w:val="20"/>
          <w:szCs w:val="20"/>
          <w:lang w:val="en-US"/>
        </w:rPr>
        <w:t>provide an effective environmental education to the visitor and to the local people</w:t>
      </w:r>
      <w:r w:rsidR="000F6C9F" w:rsidRPr="003D5979">
        <w:rPr>
          <w:sz w:val="20"/>
          <w:szCs w:val="20"/>
          <w:lang w:val="en-US"/>
        </w:rPr>
        <w:t>.</w:t>
      </w:r>
      <w:r w:rsidR="00BB059E" w:rsidRPr="003D5979">
        <w:rPr>
          <w:sz w:val="20"/>
          <w:szCs w:val="20"/>
          <w:lang w:val="en-US"/>
        </w:rPr>
        <w:t xml:space="preserve"> </w:t>
      </w:r>
    </w:p>
    <w:p w:rsidR="00763FD1" w:rsidRPr="003D5979" w:rsidRDefault="00FD5AED" w:rsidP="00566509">
      <w:pPr>
        <w:pStyle w:val="Heading2"/>
        <w:numPr>
          <w:ilvl w:val="0"/>
          <w:numId w:val="1"/>
        </w:numPr>
        <w:spacing w:before="240" w:after="240"/>
        <w:ind w:left="284" w:hanging="284"/>
        <w:jc w:val="left"/>
        <w:rPr>
          <w:rFonts w:ascii="Times New Roman" w:hAnsi="Times New Roman" w:cs="Times New Roman"/>
          <w:bCs w:val="0"/>
          <w:lang w:val="en-US"/>
        </w:rPr>
      </w:pPr>
      <w:r w:rsidRPr="003D5979">
        <w:rPr>
          <w:rFonts w:ascii="Times New Roman" w:hAnsi="Times New Roman" w:cs="Times New Roman"/>
          <w:bCs w:val="0"/>
          <w:lang w:val="en-US"/>
        </w:rPr>
        <w:t>Conclus</w:t>
      </w:r>
      <w:r w:rsidR="005046E1" w:rsidRPr="003D5979">
        <w:rPr>
          <w:rFonts w:ascii="Times New Roman" w:hAnsi="Times New Roman" w:cs="Times New Roman"/>
          <w:bCs w:val="0"/>
          <w:lang w:val="en-US"/>
        </w:rPr>
        <w:t>ions:</w:t>
      </w:r>
      <w:r w:rsidRPr="003D5979">
        <w:rPr>
          <w:rFonts w:ascii="Times New Roman" w:hAnsi="Times New Roman" w:cs="Times New Roman"/>
          <w:bCs w:val="0"/>
          <w:lang w:val="en-US"/>
        </w:rPr>
        <w:t xml:space="preserve"> </w:t>
      </w:r>
      <w:r w:rsidR="00823422">
        <w:rPr>
          <w:rFonts w:ascii="Times New Roman" w:hAnsi="Times New Roman" w:cs="Times New Roman"/>
          <w:bCs w:val="0"/>
          <w:lang w:val="en-US"/>
        </w:rPr>
        <w:t>i</w:t>
      </w:r>
      <w:r w:rsidR="00004869" w:rsidRPr="003D5979">
        <w:rPr>
          <w:rFonts w:ascii="Times New Roman" w:hAnsi="Times New Roman" w:cs="Times New Roman"/>
          <w:bCs w:val="0"/>
          <w:lang w:val="en-US"/>
        </w:rPr>
        <w:t>mportant</w:t>
      </w:r>
      <w:r w:rsidRPr="003D5979">
        <w:rPr>
          <w:rFonts w:ascii="Times New Roman" w:hAnsi="Times New Roman" w:cs="Times New Roman"/>
          <w:bCs w:val="0"/>
          <w:lang w:val="en-US"/>
        </w:rPr>
        <w:t xml:space="preserve"> considerations for the development of ec</w:t>
      </w:r>
      <w:r w:rsidR="00823422">
        <w:rPr>
          <w:rFonts w:ascii="Times New Roman" w:hAnsi="Times New Roman" w:cs="Times New Roman"/>
          <w:bCs w:val="0"/>
          <w:lang w:val="en-US"/>
        </w:rPr>
        <w:t>otourism to the community level</w:t>
      </w:r>
    </w:p>
    <w:p w:rsidR="009E4ECD" w:rsidRPr="003D5979" w:rsidRDefault="00004869" w:rsidP="007F38D0">
      <w:pPr>
        <w:tabs>
          <w:tab w:val="left" w:pos="5760"/>
          <w:tab w:val="left" w:pos="6120"/>
          <w:tab w:val="left" w:pos="7020"/>
        </w:tabs>
        <w:jc w:val="both"/>
        <w:rPr>
          <w:sz w:val="20"/>
          <w:szCs w:val="20"/>
          <w:lang w:val="en-US"/>
        </w:rPr>
      </w:pPr>
      <w:r w:rsidRPr="003D5979">
        <w:rPr>
          <w:sz w:val="20"/>
          <w:szCs w:val="20"/>
          <w:lang w:val="en-US"/>
        </w:rPr>
        <w:t>Most r</w:t>
      </w:r>
      <w:r w:rsidR="00FD5AED" w:rsidRPr="003D5979">
        <w:rPr>
          <w:sz w:val="20"/>
          <w:szCs w:val="20"/>
          <w:lang w:val="en-US"/>
        </w:rPr>
        <w:t xml:space="preserve">esearchers interested in conservation </w:t>
      </w:r>
      <w:r w:rsidRPr="003D5979">
        <w:rPr>
          <w:sz w:val="20"/>
          <w:szCs w:val="20"/>
          <w:lang w:val="en-US"/>
        </w:rPr>
        <w:t xml:space="preserve">now </w:t>
      </w:r>
      <w:r w:rsidR="00FD5AED" w:rsidRPr="003D5979">
        <w:rPr>
          <w:sz w:val="20"/>
          <w:szCs w:val="20"/>
          <w:lang w:val="en-US"/>
        </w:rPr>
        <w:t xml:space="preserve">recognize that working with human communities is fundamental to reach </w:t>
      </w:r>
      <w:r w:rsidRPr="003D5979">
        <w:rPr>
          <w:sz w:val="20"/>
          <w:szCs w:val="20"/>
          <w:lang w:val="en-US"/>
        </w:rPr>
        <w:t xml:space="preserve">conservation </w:t>
      </w:r>
      <w:r w:rsidR="00FD5AED" w:rsidRPr="003D5979">
        <w:rPr>
          <w:sz w:val="20"/>
          <w:szCs w:val="20"/>
          <w:lang w:val="en-US"/>
        </w:rPr>
        <w:t xml:space="preserve">goals and to implement alternative sustainable projects such as ecotourism. </w:t>
      </w:r>
      <w:r w:rsidR="009D2C09" w:rsidRPr="003D5979">
        <w:rPr>
          <w:sz w:val="20"/>
          <w:szCs w:val="20"/>
          <w:lang w:val="en-US"/>
        </w:rPr>
        <w:t xml:space="preserve"> </w:t>
      </w:r>
      <w:r w:rsidR="00FD5AED" w:rsidRPr="003D5979">
        <w:rPr>
          <w:sz w:val="20"/>
          <w:szCs w:val="20"/>
          <w:lang w:val="en-US"/>
        </w:rPr>
        <w:t>There are several basic principles that must be taking in consideration in the planning of a community</w:t>
      </w:r>
      <w:r w:rsidR="009D2C09" w:rsidRPr="003D5979">
        <w:rPr>
          <w:sz w:val="20"/>
          <w:szCs w:val="20"/>
          <w:lang w:val="en-US"/>
        </w:rPr>
        <w:t>-</w:t>
      </w:r>
      <w:r w:rsidR="00FD5AED" w:rsidRPr="003D5979">
        <w:rPr>
          <w:sz w:val="20"/>
          <w:szCs w:val="20"/>
          <w:lang w:val="en-US"/>
        </w:rPr>
        <w:t>based ecotourism enterprise</w:t>
      </w:r>
      <w:r w:rsidR="00DE38D8" w:rsidRPr="003D5979">
        <w:rPr>
          <w:sz w:val="20"/>
          <w:szCs w:val="20"/>
          <w:lang w:val="en-US"/>
        </w:rPr>
        <w:t xml:space="preserve"> </w:t>
      </w:r>
      <w:proofErr w:type="spellStart"/>
      <w:r w:rsidR="00DE38D8" w:rsidRPr="003D5979">
        <w:rPr>
          <w:bCs/>
          <w:sz w:val="20"/>
          <w:szCs w:val="20"/>
          <w:lang w:val="en-US"/>
        </w:rPr>
        <w:t>Drumm</w:t>
      </w:r>
      <w:proofErr w:type="spellEnd"/>
      <w:r w:rsidR="00DB32AF" w:rsidRPr="003D5979">
        <w:rPr>
          <w:bCs/>
          <w:sz w:val="20"/>
          <w:szCs w:val="20"/>
          <w:lang w:val="en-US"/>
        </w:rPr>
        <w:t xml:space="preserve"> </w:t>
      </w:r>
      <w:r w:rsidR="00290B89" w:rsidRPr="003D5979">
        <w:rPr>
          <w:bCs/>
          <w:sz w:val="20"/>
          <w:szCs w:val="20"/>
          <w:lang w:val="en-US"/>
        </w:rPr>
        <w:t>and</w:t>
      </w:r>
      <w:r w:rsidR="00DE38D8" w:rsidRPr="003D5979">
        <w:rPr>
          <w:bCs/>
          <w:sz w:val="20"/>
          <w:szCs w:val="20"/>
          <w:lang w:val="en-US"/>
        </w:rPr>
        <w:t xml:space="preserve"> More</w:t>
      </w:r>
      <w:r w:rsidR="007A3233" w:rsidRPr="003D5979">
        <w:rPr>
          <w:bCs/>
          <w:sz w:val="20"/>
          <w:szCs w:val="20"/>
          <w:lang w:val="en-US"/>
        </w:rPr>
        <w:t xml:space="preserve"> [59]</w:t>
      </w:r>
      <w:r w:rsidR="00763FD1" w:rsidRPr="003D5979">
        <w:rPr>
          <w:sz w:val="20"/>
          <w:szCs w:val="20"/>
          <w:lang w:val="en-US"/>
        </w:rPr>
        <w:t xml:space="preserve">. </w:t>
      </w:r>
      <w:r w:rsidR="00FD5AED" w:rsidRPr="003D5979">
        <w:rPr>
          <w:sz w:val="20"/>
          <w:szCs w:val="20"/>
          <w:lang w:val="en-US"/>
        </w:rPr>
        <w:t xml:space="preserve"> The </w:t>
      </w:r>
      <w:r w:rsidR="009D2C09" w:rsidRPr="003D5979">
        <w:rPr>
          <w:sz w:val="20"/>
          <w:szCs w:val="20"/>
          <w:lang w:val="en-US"/>
        </w:rPr>
        <w:t xml:space="preserve">community-based </w:t>
      </w:r>
      <w:r w:rsidR="00FD5AED" w:rsidRPr="003D5979">
        <w:rPr>
          <w:sz w:val="20"/>
          <w:szCs w:val="20"/>
          <w:lang w:val="en-US"/>
        </w:rPr>
        <w:t>ecotourism will not be suc</w:t>
      </w:r>
      <w:r w:rsidR="00B6027B" w:rsidRPr="003D5979">
        <w:rPr>
          <w:sz w:val="20"/>
          <w:szCs w:val="20"/>
          <w:lang w:val="en-US"/>
        </w:rPr>
        <w:t>c</w:t>
      </w:r>
      <w:r w:rsidR="00FD5AED" w:rsidRPr="003D5979">
        <w:rPr>
          <w:sz w:val="20"/>
          <w:szCs w:val="20"/>
          <w:lang w:val="en-US"/>
        </w:rPr>
        <w:t>e</w:t>
      </w:r>
      <w:r w:rsidR="00B6027B" w:rsidRPr="003D5979">
        <w:rPr>
          <w:sz w:val="20"/>
          <w:szCs w:val="20"/>
          <w:lang w:val="en-US"/>
        </w:rPr>
        <w:t>s</w:t>
      </w:r>
      <w:r w:rsidR="00FD5AED" w:rsidRPr="003D5979">
        <w:rPr>
          <w:sz w:val="20"/>
          <w:szCs w:val="20"/>
          <w:lang w:val="en-US"/>
        </w:rPr>
        <w:t xml:space="preserve">sful without the collaboration of </w:t>
      </w:r>
      <w:r w:rsidR="00890590" w:rsidRPr="003D5979">
        <w:rPr>
          <w:sz w:val="20"/>
          <w:szCs w:val="20"/>
          <w:lang w:val="en-US"/>
        </w:rPr>
        <w:t xml:space="preserve">trained </w:t>
      </w:r>
      <w:r w:rsidR="00FD5AED" w:rsidRPr="003D5979">
        <w:rPr>
          <w:sz w:val="20"/>
          <w:szCs w:val="20"/>
          <w:lang w:val="en-US"/>
        </w:rPr>
        <w:t xml:space="preserve">tourist operators. </w:t>
      </w:r>
      <w:r w:rsidR="009D2C09" w:rsidRPr="003D5979">
        <w:rPr>
          <w:sz w:val="20"/>
          <w:szCs w:val="20"/>
          <w:lang w:val="en-US"/>
        </w:rPr>
        <w:t xml:space="preserve"> </w:t>
      </w:r>
      <w:r w:rsidR="00FD5AED" w:rsidRPr="003D5979">
        <w:rPr>
          <w:sz w:val="20"/>
          <w:szCs w:val="20"/>
          <w:lang w:val="en-US"/>
        </w:rPr>
        <w:t>The links with market</w:t>
      </w:r>
      <w:r w:rsidR="009D2C09" w:rsidRPr="003D5979">
        <w:rPr>
          <w:sz w:val="20"/>
          <w:szCs w:val="20"/>
          <w:lang w:val="en-US"/>
        </w:rPr>
        <w:t>s</w:t>
      </w:r>
      <w:r w:rsidR="00FD5AED" w:rsidRPr="003D5979">
        <w:rPr>
          <w:sz w:val="20"/>
          <w:szCs w:val="20"/>
          <w:lang w:val="en-US"/>
        </w:rPr>
        <w:t xml:space="preserve">, language </w:t>
      </w:r>
      <w:r w:rsidR="00B6027B" w:rsidRPr="003D5979">
        <w:rPr>
          <w:sz w:val="20"/>
          <w:szCs w:val="20"/>
          <w:lang w:val="en-US"/>
        </w:rPr>
        <w:t xml:space="preserve">barriers, </w:t>
      </w:r>
      <w:r w:rsidR="00FD5AED" w:rsidRPr="003D5979">
        <w:rPr>
          <w:sz w:val="20"/>
          <w:szCs w:val="20"/>
          <w:lang w:val="en-US"/>
        </w:rPr>
        <w:t>and p</w:t>
      </w:r>
      <w:r w:rsidR="00B6027B" w:rsidRPr="003D5979">
        <w:rPr>
          <w:sz w:val="20"/>
          <w:szCs w:val="20"/>
          <w:lang w:val="en-US"/>
        </w:rPr>
        <w:t>o</w:t>
      </w:r>
      <w:r w:rsidR="00FD5AED" w:rsidRPr="003D5979">
        <w:rPr>
          <w:sz w:val="20"/>
          <w:szCs w:val="20"/>
          <w:lang w:val="en-US"/>
        </w:rPr>
        <w:t>or communication</w:t>
      </w:r>
      <w:r w:rsidR="009D2C09" w:rsidRPr="003D5979">
        <w:rPr>
          <w:sz w:val="20"/>
          <w:szCs w:val="20"/>
          <w:lang w:val="en-US"/>
        </w:rPr>
        <w:t xml:space="preserve"> skills</w:t>
      </w:r>
      <w:r w:rsidR="00FD5AED" w:rsidRPr="003D5979">
        <w:rPr>
          <w:sz w:val="20"/>
          <w:szCs w:val="20"/>
          <w:lang w:val="en-US"/>
        </w:rPr>
        <w:t xml:space="preserve"> are three of the most important problems that constrain rural communities</w:t>
      </w:r>
      <w:r w:rsidR="00B6027B" w:rsidRPr="003D5979">
        <w:rPr>
          <w:sz w:val="20"/>
          <w:szCs w:val="20"/>
          <w:lang w:val="en-US"/>
        </w:rPr>
        <w:t xml:space="preserve"> to self-administer</w:t>
      </w:r>
      <w:r w:rsidR="00483C1E" w:rsidRPr="003D5979">
        <w:rPr>
          <w:sz w:val="20"/>
          <w:szCs w:val="20"/>
          <w:lang w:val="en-US"/>
        </w:rPr>
        <w:t xml:space="preserve"> an ecotourism project</w:t>
      </w:r>
      <w:r w:rsidR="00DB32AF" w:rsidRPr="003D5979">
        <w:rPr>
          <w:sz w:val="20"/>
          <w:szCs w:val="20"/>
          <w:lang w:val="en-US"/>
        </w:rPr>
        <w:t xml:space="preserve"> </w:t>
      </w:r>
      <w:proofErr w:type="spellStart"/>
      <w:r w:rsidR="00DB32AF" w:rsidRPr="003D5979">
        <w:rPr>
          <w:bCs/>
          <w:sz w:val="20"/>
          <w:szCs w:val="20"/>
          <w:lang w:val="en-US"/>
        </w:rPr>
        <w:t>Drumm</w:t>
      </w:r>
      <w:proofErr w:type="spellEnd"/>
      <w:r w:rsidR="00DB32AF" w:rsidRPr="003D5979">
        <w:rPr>
          <w:bCs/>
          <w:sz w:val="20"/>
          <w:szCs w:val="20"/>
          <w:lang w:val="en-US"/>
        </w:rPr>
        <w:t xml:space="preserve"> </w:t>
      </w:r>
      <w:r w:rsidR="00290B89" w:rsidRPr="003D5979">
        <w:rPr>
          <w:bCs/>
          <w:sz w:val="20"/>
          <w:szCs w:val="20"/>
          <w:lang w:val="en-US"/>
        </w:rPr>
        <w:t>and</w:t>
      </w:r>
      <w:r w:rsidR="00DB32AF" w:rsidRPr="003D5979">
        <w:rPr>
          <w:bCs/>
          <w:sz w:val="20"/>
          <w:szCs w:val="20"/>
          <w:lang w:val="en-US"/>
        </w:rPr>
        <w:t xml:space="preserve"> More</w:t>
      </w:r>
      <w:r w:rsidR="007A3233" w:rsidRPr="003D5979">
        <w:rPr>
          <w:bCs/>
          <w:sz w:val="20"/>
          <w:szCs w:val="20"/>
          <w:lang w:val="en-US"/>
        </w:rPr>
        <w:t xml:space="preserve"> [59]</w:t>
      </w:r>
      <w:r w:rsidR="00763FD1" w:rsidRPr="003D5979">
        <w:rPr>
          <w:sz w:val="20"/>
          <w:szCs w:val="20"/>
          <w:lang w:val="en-US"/>
        </w:rPr>
        <w:t xml:space="preserve">. </w:t>
      </w:r>
      <w:r w:rsidR="009D2C09" w:rsidRPr="003D5979">
        <w:rPr>
          <w:sz w:val="20"/>
          <w:szCs w:val="20"/>
          <w:lang w:val="en-US"/>
        </w:rPr>
        <w:t xml:space="preserve"> </w:t>
      </w:r>
      <w:r w:rsidR="00890590" w:rsidRPr="003D5979">
        <w:rPr>
          <w:sz w:val="20"/>
          <w:szCs w:val="20"/>
          <w:lang w:val="en-US"/>
        </w:rPr>
        <w:t xml:space="preserve">For the ecotourism to promote conservation, the local people must recognize that the </w:t>
      </w:r>
      <w:r w:rsidR="009F7C35" w:rsidRPr="003D5979">
        <w:rPr>
          <w:sz w:val="20"/>
          <w:szCs w:val="20"/>
          <w:lang w:val="en-US"/>
        </w:rPr>
        <w:t>economic</w:t>
      </w:r>
      <w:r w:rsidR="00890590" w:rsidRPr="003D5979">
        <w:rPr>
          <w:sz w:val="20"/>
          <w:szCs w:val="20"/>
          <w:lang w:val="en-US"/>
        </w:rPr>
        <w:t xml:space="preserve"> benefits are linked to the sites or the wildlife species </w:t>
      </w:r>
      <w:r w:rsidR="00890590" w:rsidRPr="003D5979">
        <w:rPr>
          <w:sz w:val="20"/>
          <w:szCs w:val="20"/>
          <w:lang w:val="en-US"/>
        </w:rPr>
        <w:lastRenderedPageBreak/>
        <w:t>tourist’s visit and that these sites or species must be conserved</w:t>
      </w:r>
      <w:r w:rsidR="00DB32AF" w:rsidRPr="003D5979">
        <w:rPr>
          <w:sz w:val="20"/>
          <w:szCs w:val="20"/>
          <w:lang w:val="en-US"/>
        </w:rPr>
        <w:t xml:space="preserve"> </w:t>
      </w:r>
      <w:proofErr w:type="spellStart"/>
      <w:r w:rsidR="00AC29C8" w:rsidRPr="003D5979">
        <w:rPr>
          <w:bCs/>
          <w:sz w:val="20"/>
          <w:szCs w:val="20"/>
          <w:lang w:val="en-US"/>
        </w:rPr>
        <w:t>Drumm</w:t>
      </w:r>
      <w:proofErr w:type="spellEnd"/>
      <w:r w:rsidR="00AC29C8" w:rsidRPr="003D5979">
        <w:rPr>
          <w:bCs/>
          <w:sz w:val="20"/>
          <w:szCs w:val="20"/>
          <w:lang w:val="en-US"/>
        </w:rPr>
        <w:t xml:space="preserve"> </w:t>
      </w:r>
      <w:r w:rsidR="00290B89" w:rsidRPr="003D5979">
        <w:rPr>
          <w:bCs/>
          <w:sz w:val="20"/>
          <w:szCs w:val="20"/>
          <w:lang w:val="en-US"/>
        </w:rPr>
        <w:t>and</w:t>
      </w:r>
      <w:r w:rsidR="00DB32AF" w:rsidRPr="003D5979">
        <w:rPr>
          <w:bCs/>
          <w:sz w:val="20"/>
          <w:szCs w:val="20"/>
          <w:lang w:val="en-US"/>
        </w:rPr>
        <w:t xml:space="preserve"> More</w:t>
      </w:r>
      <w:r w:rsidR="006550A9" w:rsidRPr="003D5979">
        <w:rPr>
          <w:bCs/>
          <w:sz w:val="20"/>
          <w:szCs w:val="20"/>
          <w:lang w:val="en-US"/>
        </w:rPr>
        <w:t xml:space="preserve"> [59]</w:t>
      </w:r>
      <w:r w:rsidR="00763FD1" w:rsidRPr="003D5979">
        <w:rPr>
          <w:sz w:val="20"/>
          <w:szCs w:val="20"/>
          <w:lang w:val="en-US"/>
        </w:rPr>
        <w:t xml:space="preserve">. </w:t>
      </w:r>
      <w:r w:rsidR="00890590" w:rsidRPr="003D5979">
        <w:rPr>
          <w:sz w:val="20"/>
          <w:szCs w:val="20"/>
          <w:lang w:val="en-US"/>
        </w:rPr>
        <w:t>It is essential also that this ecotourism area are linked with academic institutions such as universities that could provide the technical or academic support and evaluate the impact of the ecotourism activities to avoid the negative impact</w:t>
      </w:r>
      <w:r w:rsidR="009D2C09" w:rsidRPr="003D5979">
        <w:rPr>
          <w:sz w:val="20"/>
          <w:szCs w:val="20"/>
          <w:lang w:val="en-US"/>
        </w:rPr>
        <w:t>s</w:t>
      </w:r>
      <w:r w:rsidR="00890590" w:rsidRPr="003D5979">
        <w:rPr>
          <w:sz w:val="20"/>
          <w:szCs w:val="20"/>
          <w:lang w:val="en-US"/>
        </w:rPr>
        <w:t xml:space="preserve">. </w:t>
      </w:r>
    </w:p>
    <w:p w:rsidR="0059698B" w:rsidRPr="003D5979" w:rsidRDefault="00BF5EF5" w:rsidP="003D52DD">
      <w:pPr>
        <w:tabs>
          <w:tab w:val="left" w:pos="540"/>
          <w:tab w:val="left" w:pos="5760"/>
          <w:tab w:val="left" w:pos="6120"/>
          <w:tab w:val="left" w:pos="7020"/>
        </w:tabs>
        <w:ind w:firstLine="284"/>
        <w:jc w:val="both"/>
        <w:rPr>
          <w:bCs/>
          <w:sz w:val="20"/>
          <w:szCs w:val="20"/>
          <w:lang w:val="en-US"/>
        </w:rPr>
      </w:pPr>
      <w:r w:rsidRPr="003D5979">
        <w:rPr>
          <w:sz w:val="20"/>
          <w:szCs w:val="20"/>
          <w:lang w:val="en-US"/>
        </w:rPr>
        <w:t>Finally, the ecotourism must be perceived as a way for local people to retake their traditional role as administrators of their lands and their natural resources.</w:t>
      </w:r>
      <w:r w:rsidR="009D2C09" w:rsidRPr="003D5979">
        <w:rPr>
          <w:sz w:val="20"/>
          <w:szCs w:val="20"/>
          <w:lang w:val="en-US"/>
        </w:rPr>
        <w:t xml:space="preserve"> </w:t>
      </w:r>
      <w:r w:rsidRPr="003D5979">
        <w:rPr>
          <w:sz w:val="20"/>
          <w:szCs w:val="20"/>
          <w:lang w:val="en-US"/>
        </w:rPr>
        <w:t xml:space="preserve"> Recognizing the fundamental role that rural and riparian communities play in the conservation of the biodiversity is essential</w:t>
      </w:r>
      <w:r w:rsidR="009D2C09" w:rsidRPr="003D5979">
        <w:rPr>
          <w:sz w:val="20"/>
          <w:szCs w:val="20"/>
          <w:lang w:val="en-US"/>
        </w:rPr>
        <w:t>, thus these communities must be i</w:t>
      </w:r>
      <w:r w:rsidRPr="003D5979">
        <w:rPr>
          <w:sz w:val="20"/>
          <w:szCs w:val="20"/>
          <w:lang w:val="en-US"/>
        </w:rPr>
        <w:t>ncorporate</w:t>
      </w:r>
      <w:r w:rsidR="009D2C09" w:rsidRPr="003D5979">
        <w:rPr>
          <w:sz w:val="20"/>
          <w:szCs w:val="20"/>
          <w:lang w:val="en-US"/>
        </w:rPr>
        <w:t xml:space="preserve">d as active </w:t>
      </w:r>
      <w:r w:rsidRPr="003D5979">
        <w:rPr>
          <w:sz w:val="20"/>
          <w:szCs w:val="20"/>
          <w:lang w:val="en-US"/>
        </w:rPr>
        <w:t>stakeholders in the planning and develop</w:t>
      </w:r>
      <w:r w:rsidR="009D2C09" w:rsidRPr="003D5979">
        <w:rPr>
          <w:sz w:val="20"/>
          <w:szCs w:val="20"/>
          <w:lang w:val="en-US"/>
        </w:rPr>
        <w:t>ment</w:t>
      </w:r>
      <w:r w:rsidRPr="003D5979">
        <w:rPr>
          <w:sz w:val="20"/>
          <w:szCs w:val="20"/>
          <w:lang w:val="en-US"/>
        </w:rPr>
        <w:t xml:space="preserve"> conservation strategies</w:t>
      </w:r>
      <w:r w:rsidR="009D2C09" w:rsidRPr="003D5979">
        <w:rPr>
          <w:sz w:val="20"/>
          <w:szCs w:val="20"/>
          <w:lang w:val="en-US"/>
        </w:rPr>
        <w:t xml:space="preserve"> </w:t>
      </w:r>
      <w:r w:rsidR="006550A9" w:rsidRPr="003D5979">
        <w:rPr>
          <w:bCs/>
          <w:sz w:val="20"/>
          <w:szCs w:val="20"/>
          <w:lang w:val="en-US"/>
        </w:rPr>
        <w:t>[11, 59, 60]</w:t>
      </w:r>
      <w:r w:rsidR="00763FD1" w:rsidRPr="003D5979">
        <w:rPr>
          <w:bCs/>
          <w:sz w:val="20"/>
          <w:szCs w:val="20"/>
          <w:lang w:val="en-US"/>
        </w:rPr>
        <w:t>.</w:t>
      </w:r>
      <w:r w:rsidR="0059698B" w:rsidRPr="003D5979">
        <w:rPr>
          <w:bCs/>
          <w:sz w:val="20"/>
          <w:szCs w:val="20"/>
          <w:lang w:val="en-US"/>
        </w:rPr>
        <w:t xml:space="preserve"> </w:t>
      </w:r>
    </w:p>
    <w:p w:rsidR="00B736E8" w:rsidRPr="006E14DD" w:rsidRDefault="00A839A4" w:rsidP="00966A8E">
      <w:pPr>
        <w:pStyle w:val="Heading2"/>
        <w:numPr>
          <w:ilvl w:val="0"/>
          <w:numId w:val="0"/>
        </w:numPr>
        <w:spacing w:before="240" w:after="240"/>
        <w:ind w:left="340" w:hanging="340"/>
        <w:jc w:val="left"/>
        <w:rPr>
          <w:rFonts w:ascii="Times New Roman" w:hAnsi="Times New Roman" w:cs="Times New Roman"/>
          <w:b w:val="0"/>
          <w:lang w:val="en-US"/>
        </w:rPr>
      </w:pPr>
      <w:r w:rsidRPr="006E14DD">
        <w:rPr>
          <w:rFonts w:ascii="Times New Roman" w:hAnsi="Times New Roman" w:cs="Times New Roman"/>
          <w:lang w:val="en-US"/>
        </w:rPr>
        <w:t>References</w:t>
      </w:r>
    </w:p>
    <w:p w:rsidR="00C0468A" w:rsidRPr="003D5979" w:rsidRDefault="00BB6DBC" w:rsidP="00566509">
      <w:pPr>
        <w:pStyle w:val="ListParagraph"/>
        <w:numPr>
          <w:ilvl w:val="0"/>
          <w:numId w:val="2"/>
        </w:numPr>
        <w:ind w:left="340" w:hanging="340"/>
        <w:contextualSpacing w:val="0"/>
        <w:jc w:val="both"/>
        <w:rPr>
          <w:sz w:val="20"/>
          <w:szCs w:val="20"/>
        </w:rPr>
      </w:pPr>
      <w:proofErr w:type="spellStart"/>
      <w:r w:rsidRPr="003D5979">
        <w:rPr>
          <w:sz w:val="20"/>
          <w:szCs w:val="20"/>
          <w:lang w:val="en-US"/>
        </w:rPr>
        <w:t>Bierregaad</w:t>
      </w:r>
      <w:proofErr w:type="spellEnd"/>
      <w:r w:rsidRPr="003D5979">
        <w:rPr>
          <w:sz w:val="20"/>
          <w:szCs w:val="20"/>
          <w:lang w:val="en-US"/>
        </w:rPr>
        <w:t>, R.O, Jr., Lovejoy</w:t>
      </w:r>
      <w:r w:rsidR="00C0468A" w:rsidRPr="003D5979">
        <w:rPr>
          <w:sz w:val="20"/>
          <w:szCs w:val="20"/>
          <w:lang w:val="en-US"/>
        </w:rPr>
        <w:t>,</w:t>
      </w:r>
      <w:r w:rsidRPr="003D5979">
        <w:rPr>
          <w:sz w:val="20"/>
          <w:szCs w:val="20"/>
          <w:lang w:val="en-US"/>
        </w:rPr>
        <w:t xml:space="preserve"> T.E.,</w:t>
      </w:r>
      <w:r w:rsidR="00C0468A" w:rsidRPr="003D5979">
        <w:rPr>
          <w:sz w:val="20"/>
          <w:szCs w:val="20"/>
          <w:lang w:val="en-US"/>
        </w:rPr>
        <w:t xml:space="preserve"> </w:t>
      </w:r>
      <w:proofErr w:type="spellStart"/>
      <w:r w:rsidR="00C0468A" w:rsidRPr="003D5979">
        <w:rPr>
          <w:sz w:val="20"/>
          <w:szCs w:val="20"/>
          <w:lang w:val="en-US"/>
        </w:rPr>
        <w:t>Kapos</w:t>
      </w:r>
      <w:proofErr w:type="spellEnd"/>
      <w:r w:rsidRPr="003D5979">
        <w:rPr>
          <w:sz w:val="20"/>
          <w:szCs w:val="20"/>
          <w:lang w:val="en-US"/>
        </w:rPr>
        <w:t>, V.,</w:t>
      </w:r>
      <w:r w:rsidR="00C0468A" w:rsidRPr="003D5979">
        <w:rPr>
          <w:sz w:val="20"/>
          <w:szCs w:val="20"/>
          <w:lang w:val="en-US"/>
        </w:rPr>
        <w:t xml:space="preserve"> Dos Santos</w:t>
      </w:r>
      <w:r w:rsidRPr="003D5979">
        <w:rPr>
          <w:sz w:val="20"/>
          <w:szCs w:val="20"/>
          <w:lang w:val="en-US"/>
        </w:rPr>
        <w:t>, A.</w:t>
      </w:r>
      <w:r w:rsidR="00C0468A" w:rsidRPr="003D5979">
        <w:rPr>
          <w:sz w:val="20"/>
          <w:szCs w:val="20"/>
          <w:lang w:val="en-US"/>
        </w:rPr>
        <w:t xml:space="preserve"> </w:t>
      </w:r>
      <w:r w:rsidRPr="003D5979">
        <w:rPr>
          <w:sz w:val="20"/>
          <w:szCs w:val="20"/>
          <w:lang w:val="en-US"/>
        </w:rPr>
        <w:t>&amp;</w:t>
      </w:r>
      <w:r w:rsidR="00C0468A" w:rsidRPr="003D5979">
        <w:rPr>
          <w:sz w:val="20"/>
          <w:szCs w:val="20"/>
          <w:lang w:val="en-US"/>
        </w:rPr>
        <w:t xml:space="preserve"> </w:t>
      </w:r>
      <w:r w:rsidRPr="003D5979">
        <w:rPr>
          <w:sz w:val="20"/>
          <w:szCs w:val="20"/>
          <w:lang w:val="en-US"/>
        </w:rPr>
        <w:t>Hutchings, R.,</w:t>
      </w:r>
      <w:r w:rsidR="00C0468A" w:rsidRPr="003D5979">
        <w:rPr>
          <w:sz w:val="20"/>
          <w:szCs w:val="20"/>
          <w:lang w:val="en-US"/>
        </w:rPr>
        <w:t xml:space="preserve"> The </w:t>
      </w:r>
      <w:r w:rsidR="000F1150" w:rsidRPr="003D5979">
        <w:rPr>
          <w:sz w:val="20"/>
          <w:szCs w:val="20"/>
          <w:lang w:val="en-US"/>
        </w:rPr>
        <w:t>biological dynamics of tropical rainforest fragm</w:t>
      </w:r>
      <w:r w:rsidR="00C0468A" w:rsidRPr="003D5979">
        <w:rPr>
          <w:sz w:val="20"/>
          <w:szCs w:val="20"/>
          <w:lang w:val="en-US"/>
        </w:rPr>
        <w:t xml:space="preserve">ent. </w:t>
      </w:r>
      <w:proofErr w:type="spellStart"/>
      <w:r w:rsidRPr="003D5979">
        <w:rPr>
          <w:i/>
          <w:sz w:val="20"/>
          <w:szCs w:val="20"/>
        </w:rPr>
        <w:t>BioScienc</w:t>
      </w:r>
      <w:proofErr w:type="spellEnd"/>
      <w:r w:rsidRPr="003D5979">
        <w:rPr>
          <w:i/>
          <w:sz w:val="20"/>
          <w:szCs w:val="20"/>
        </w:rPr>
        <w:t>,</w:t>
      </w:r>
      <w:r w:rsidRPr="003D5979">
        <w:rPr>
          <w:sz w:val="20"/>
          <w:szCs w:val="20"/>
        </w:rPr>
        <w:t xml:space="preserve"> </w:t>
      </w:r>
      <w:r w:rsidRPr="003D5979">
        <w:rPr>
          <w:b/>
          <w:sz w:val="20"/>
          <w:szCs w:val="20"/>
        </w:rPr>
        <w:t>42(11)</w:t>
      </w:r>
      <w:r w:rsidRPr="003D5979">
        <w:rPr>
          <w:sz w:val="20"/>
          <w:szCs w:val="20"/>
        </w:rPr>
        <w:t>, pp. 859-866, 1992.</w:t>
      </w:r>
    </w:p>
    <w:p w:rsidR="001E4E1F" w:rsidRPr="003D5979" w:rsidRDefault="001E4E1F" w:rsidP="00566509">
      <w:pPr>
        <w:pStyle w:val="ListParagraph"/>
        <w:numPr>
          <w:ilvl w:val="0"/>
          <w:numId w:val="2"/>
        </w:numPr>
        <w:ind w:left="340" w:hanging="340"/>
        <w:contextualSpacing w:val="0"/>
        <w:jc w:val="both"/>
        <w:rPr>
          <w:sz w:val="20"/>
          <w:szCs w:val="20"/>
        </w:rPr>
      </w:pPr>
      <w:r w:rsidRPr="003D5979">
        <w:rPr>
          <w:sz w:val="20"/>
          <w:szCs w:val="20"/>
        </w:rPr>
        <w:t xml:space="preserve">Estrada, A. </w:t>
      </w:r>
      <w:r w:rsidR="00250841" w:rsidRPr="003D5979">
        <w:rPr>
          <w:sz w:val="20"/>
          <w:szCs w:val="20"/>
        </w:rPr>
        <w:t>&amp;</w:t>
      </w:r>
      <w:r w:rsidRPr="003D5979">
        <w:rPr>
          <w:sz w:val="20"/>
          <w:szCs w:val="20"/>
        </w:rPr>
        <w:t xml:space="preserve"> Coates-Estrada.</w:t>
      </w:r>
      <w:r w:rsidR="00250841" w:rsidRPr="003D5979">
        <w:rPr>
          <w:sz w:val="20"/>
          <w:szCs w:val="20"/>
        </w:rPr>
        <w:t xml:space="preserve"> R.,</w:t>
      </w:r>
      <w:r w:rsidRPr="003D5979">
        <w:rPr>
          <w:sz w:val="20"/>
          <w:szCs w:val="20"/>
        </w:rPr>
        <w:t xml:space="preserve"> Las Selvas Tropicales de México: Re</w:t>
      </w:r>
      <w:r w:rsidR="00BA386F" w:rsidRPr="003D5979">
        <w:rPr>
          <w:sz w:val="20"/>
          <w:szCs w:val="20"/>
        </w:rPr>
        <w:t>curso poderoso, pero vulnerable, Fondo de Cultura Económica,</w:t>
      </w:r>
      <w:r w:rsidRPr="003D5979">
        <w:rPr>
          <w:sz w:val="20"/>
          <w:szCs w:val="20"/>
        </w:rPr>
        <w:t xml:space="preserve"> México</w:t>
      </w:r>
      <w:r w:rsidR="00BA386F" w:rsidRPr="003D5979">
        <w:rPr>
          <w:sz w:val="20"/>
          <w:szCs w:val="20"/>
        </w:rPr>
        <w:t>,</w:t>
      </w:r>
      <w:r w:rsidRPr="003D5979">
        <w:rPr>
          <w:sz w:val="20"/>
          <w:szCs w:val="20"/>
        </w:rPr>
        <w:t xml:space="preserve"> 191</w:t>
      </w:r>
      <w:r w:rsidR="00BA386F" w:rsidRPr="003D5979">
        <w:rPr>
          <w:sz w:val="20"/>
          <w:szCs w:val="20"/>
        </w:rPr>
        <w:t xml:space="preserve"> </w:t>
      </w:r>
      <w:r w:rsidRPr="003D5979">
        <w:rPr>
          <w:sz w:val="20"/>
          <w:szCs w:val="20"/>
        </w:rPr>
        <w:t>pp.</w:t>
      </w:r>
      <w:r w:rsidR="00250841" w:rsidRPr="003D5979">
        <w:rPr>
          <w:sz w:val="20"/>
          <w:szCs w:val="20"/>
        </w:rPr>
        <w:t>, 1995.</w:t>
      </w:r>
    </w:p>
    <w:p w:rsidR="001E4E1F" w:rsidRPr="003D5979" w:rsidRDefault="001E4E1F" w:rsidP="00566509">
      <w:pPr>
        <w:pStyle w:val="ListParagraph"/>
        <w:numPr>
          <w:ilvl w:val="0"/>
          <w:numId w:val="2"/>
        </w:numPr>
        <w:ind w:left="340" w:hanging="340"/>
        <w:contextualSpacing w:val="0"/>
        <w:jc w:val="both"/>
        <w:rPr>
          <w:sz w:val="20"/>
          <w:szCs w:val="20"/>
          <w:lang w:val="en-US"/>
        </w:rPr>
      </w:pPr>
      <w:r w:rsidRPr="003D5979">
        <w:rPr>
          <w:sz w:val="20"/>
          <w:szCs w:val="20"/>
          <w:lang w:val="en-US"/>
        </w:rPr>
        <w:t>SEMARNAT</w:t>
      </w:r>
      <w:r w:rsidR="00A96A71" w:rsidRPr="003D5979">
        <w:rPr>
          <w:sz w:val="20"/>
          <w:szCs w:val="20"/>
          <w:lang w:val="en-US"/>
        </w:rPr>
        <w:t>, 2005,</w:t>
      </w:r>
      <w:r w:rsidRPr="003D5979">
        <w:rPr>
          <w:sz w:val="20"/>
          <w:szCs w:val="20"/>
          <w:lang w:val="en-US"/>
        </w:rPr>
        <w:t xml:space="preserve"> </w:t>
      </w:r>
      <w:r w:rsidR="00A96A71" w:rsidRPr="003D5979">
        <w:rPr>
          <w:sz w:val="20"/>
          <w:szCs w:val="20"/>
          <w:u w:val="single"/>
          <w:lang w:val="en-US"/>
        </w:rPr>
        <w:t>www.</w:t>
      </w:r>
      <w:r w:rsidRPr="003D5979">
        <w:rPr>
          <w:sz w:val="20"/>
          <w:szCs w:val="20"/>
          <w:u w:val="single"/>
          <w:lang w:val="en-US"/>
        </w:rPr>
        <w:t>semarnat.gob.mx</w:t>
      </w:r>
      <w:r w:rsidR="00A96A71" w:rsidRPr="003D5979">
        <w:rPr>
          <w:sz w:val="20"/>
          <w:szCs w:val="20"/>
          <w:u w:val="single"/>
          <w:lang w:val="en-US"/>
        </w:rPr>
        <w:t>.</w:t>
      </w:r>
    </w:p>
    <w:p w:rsidR="001E4E1F" w:rsidRPr="003D5979" w:rsidRDefault="001E4E1F" w:rsidP="00566509">
      <w:pPr>
        <w:pStyle w:val="ListParagraph"/>
        <w:numPr>
          <w:ilvl w:val="0"/>
          <w:numId w:val="2"/>
        </w:numPr>
        <w:ind w:left="340" w:hanging="340"/>
        <w:contextualSpacing w:val="0"/>
        <w:jc w:val="both"/>
        <w:rPr>
          <w:sz w:val="20"/>
          <w:szCs w:val="20"/>
          <w:lang w:val="en-US"/>
        </w:rPr>
      </w:pPr>
      <w:r w:rsidRPr="003D5979">
        <w:rPr>
          <w:sz w:val="20"/>
          <w:szCs w:val="20"/>
          <w:lang w:val="en-US"/>
        </w:rPr>
        <w:t>Myers, N.</w:t>
      </w:r>
      <w:r w:rsidR="00AB0ED7" w:rsidRPr="003D5979">
        <w:rPr>
          <w:sz w:val="20"/>
          <w:szCs w:val="20"/>
          <w:lang w:val="en-US"/>
        </w:rPr>
        <w:t>,</w:t>
      </w:r>
      <w:r w:rsidRPr="003D5979">
        <w:rPr>
          <w:sz w:val="20"/>
          <w:szCs w:val="20"/>
          <w:lang w:val="en-US"/>
        </w:rPr>
        <w:t xml:space="preserve"> </w:t>
      </w:r>
      <w:proofErr w:type="gramStart"/>
      <w:r w:rsidRPr="003D5979">
        <w:rPr>
          <w:sz w:val="20"/>
          <w:szCs w:val="20"/>
          <w:lang w:val="en-US"/>
        </w:rPr>
        <w:t>Tropical</w:t>
      </w:r>
      <w:proofErr w:type="gramEnd"/>
      <w:r w:rsidRPr="003D5979">
        <w:rPr>
          <w:sz w:val="20"/>
          <w:szCs w:val="20"/>
          <w:lang w:val="en-US"/>
        </w:rPr>
        <w:t xml:space="preserve"> Forest: Much more than stocks of wood. </w:t>
      </w:r>
      <w:r w:rsidRPr="003D5979">
        <w:rPr>
          <w:i/>
          <w:sz w:val="20"/>
          <w:szCs w:val="20"/>
          <w:lang w:val="en-US"/>
        </w:rPr>
        <w:t>Journal of Tropical Ecology</w:t>
      </w:r>
      <w:r w:rsidR="00AB0ED7" w:rsidRPr="003D5979">
        <w:rPr>
          <w:i/>
          <w:sz w:val="20"/>
          <w:szCs w:val="20"/>
          <w:lang w:val="en-US"/>
        </w:rPr>
        <w:t>,</w:t>
      </w:r>
      <w:r w:rsidRPr="003D5979">
        <w:rPr>
          <w:i/>
          <w:sz w:val="20"/>
          <w:szCs w:val="20"/>
          <w:lang w:val="en-US"/>
        </w:rPr>
        <w:t xml:space="preserve"> </w:t>
      </w:r>
      <w:r w:rsidRPr="003D5979">
        <w:rPr>
          <w:b/>
          <w:sz w:val="20"/>
          <w:szCs w:val="20"/>
          <w:lang w:val="en-US"/>
        </w:rPr>
        <w:t>4</w:t>
      </w:r>
      <w:r w:rsidR="00AB0ED7" w:rsidRPr="003D5979">
        <w:rPr>
          <w:sz w:val="20"/>
          <w:szCs w:val="20"/>
          <w:lang w:val="en-US"/>
        </w:rPr>
        <w:t>, pp. 209-221, 1988.</w:t>
      </w:r>
    </w:p>
    <w:p w:rsidR="001E4E1F" w:rsidRPr="003D5979" w:rsidRDefault="001E4E1F" w:rsidP="00566509">
      <w:pPr>
        <w:pStyle w:val="ListParagraph"/>
        <w:numPr>
          <w:ilvl w:val="0"/>
          <w:numId w:val="2"/>
        </w:numPr>
        <w:ind w:left="340" w:hanging="340"/>
        <w:contextualSpacing w:val="0"/>
        <w:jc w:val="both"/>
        <w:rPr>
          <w:sz w:val="20"/>
          <w:szCs w:val="20"/>
          <w:lang w:val="en-US"/>
        </w:rPr>
      </w:pPr>
      <w:proofErr w:type="spellStart"/>
      <w:r w:rsidRPr="003D5979">
        <w:rPr>
          <w:sz w:val="20"/>
          <w:szCs w:val="20"/>
          <w:lang w:val="en-US"/>
        </w:rPr>
        <w:t>Mittermeier</w:t>
      </w:r>
      <w:proofErr w:type="spellEnd"/>
      <w:r w:rsidRPr="003D5979">
        <w:rPr>
          <w:sz w:val="20"/>
          <w:szCs w:val="20"/>
          <w:lang w:val="en-US"/>
        </w:rPr>
        <w:t>, R.A., Myers,</w:t>
      </w:r>
      <w:r w:rsidR="00B410D0" w:rsidRPr="003D5979">
        <w:rPr>
          <w:sz w:val="20"/>
          <w:szCs w:val="20"/>
          <w:lang w:val="en-US"/>
        </w:rPr>
        <w:t xml:space="preserve"> N.,</w:t>
      </w:r>
      <w:r w:rsidRPr="003D5979">
        <w:rPr>
          <w:sz w:val="20"/>
          <w:szCs w:val="20"/>
          <w:lang w:val="en-US"/>
        </w:rPr>
        <w:t xml:space="preserve"> Thomsen,</w:t>
      </w:r>
      <w:r w:rsidR="00B410D0" w:rsidRPr="003D5979">
        <w:rPr>
          <w:sz w:val="20"/>
          <w:szCs w:val="20"/>
          <w:lang w:val="en-US"/>
        </w:rPr>
        <w:t xml:space="preserve"> J.B.,</w:t>
      </w:r>
      <w:r w:rsidRPr="003D5979">
        <w:rPr>
          <w:sz w:val="20"/>
          <w:szCs w:val="20"/>
          <w:lang w:val="en-US"/>
        </w:rPr>
        <w:t xml:space="preserve"> Fonseca</w:t>
      </w:r>
      <w:r w:rsidR="00B410D0" w:rsidRPr="003D5979">
        <w:rPr>
          <w:sz w:val="20"/>
          <w:szCs w:val="20"/>
          <w:lang w:val="en-US"/>
        </w:rPr>
        <w:t xml:space="preserve"> G.A.</w:t>
      </w:r>
      <w:r w:rsidRPr="003D5979">
        <w:rPr>
          <w:sz w:val="20"/>
          <w:szCs w:val="20"/>
          <w:lang w:val="en-US"/>
        </w:rPr>
        <w:t xml:space="preserve"> </w:t>
      </w:r>
      <w:r w:rsidR="00B410D0" w:rsidRPr="003D5979">
        <w:rPr>
          <w:sz w:val="20"/>
          <w:szCs w:val="20"/>
          <w:lang w:val="en-US"/>
        </w:rPr>
        <w:t>&amp;</w:t>
      </w:r>
      <w:r w:rsidRPr="003D5979">
        <w:rPr>
          <w:sz w:val="20"/>
          <w:szCs w:val="20"/>
          <w:lang w:val="en-US"/>
        </w:rPr>
        <w:t xml:space="preserve"> </w:t>
      </w:r>
      <w:proofErr w:type="spellStart"/>
      <w:r w:rsidR="00B410D0" w:rsidRPr="003D5979">
        <w:rPr>
          <w:sz w:val="20"/>
          <w:szCs w:val="20"/>
          <w:lang w:val="en-US"/>
        </w:rPr>
        <w:t>Olivieri</w:t>
      </w:r>
      <w:proofErr w:type="spellEnd"/>
      <w:r w:rsidR="00B410D0" w:rsidRPr="003D5979">
        <w:rPr>
          <w:sz w:val="20"/>
          <w:szCs w:val="20"/>
          <w:lang w:val="en-US"/>
        </w:rPr>
        <w:t>, S.,</w:t>
      </w:r>
      <w:r w:rsidRPr="003D5979">
        <w:rPr>
          <w:sz w:val="20"/>
          <w:szCs w:val="20"/>
          <w:lang w:val="en-US"/>
        </w:rPr>
        <w:t xml:space="preserve"> Biodiversity hotspots and major tropical wilderness areas: approaches to setting conservation priorities</w:t>
      </w:r>
      <w:r w:rsidRPr="003D5979">
        <w:rPr>
          <w:i/>
          <w:sz w:val="20"/>
          <w:szCs w:val="20"/>
          <w:lang w:val="en-US"/>
        </w:rPr>
        <w:t>. Conservation Biology</w:t>
      </w:r>
      <w:r w:rsidR="00B410D0" w:rsidRPr="003D5979">
        <w:rPr>
          <w:i/>
          <w:sz w:val="20"/>
          <w:szCs w:val="20"/>
          <w:lang w:val="en-US"/>
        </w:rPr>
        <w:t>,</w:t>
      </w:r>
      <w:r w:rsidRPr="003D5979">
        <w:rPr>
          <w:sz w:val="20"/>
          <w:szCs w:val="20"/>
          <w:lang w:val="en-US"/>
        </w:rPr>
        <w:t xml:space="preserve"> </w:t>
      </w:r>
      <w:r w:rsidRPr="003D5979">
        <w:rPr>
          <w:b/>
          <w:sz w:val="20"/>
          <w:szCs w:val="20"/>
          <w:lang w:val="en-US"/>
        </w:rPr>
        <w:t>12</w:t>
      </w:r>
      <w:r w:rsidR="00B410D0" w:rsidRPr="003D5979">
        <w:rPr>
          <w:sz w:val="20"/>
          <w:szCs w:val="20"/>
          <w:lang w:val="en-US"/>
        </w:rPr>
        <w:t xml:space="preserve">, pp. </w:t>
      </w:r>
      <w:r w:rsidRPr="003D5979">
        <w:rPr>
          <w:sz w:val="20"/>
          <w:szCs w:val="20"/>
          <w:lang w:val="en-US"/>
        </w:rPr>
        <w:t>516-520</w:t>
      </w:r>
      <w:r w:rsidR="00B410D0" w:rsidRPr="003D5979">
        <w:rPr>
          <w:sz w:val="20"/>
          <w:szCs w:val="20"/>
          <w:lang w:val="en-US"/>
        </w:rPr>
        <w:t>, 1998.</w:t>
      </w:r>
    </w:p>
    <w:p w:rsidR="001E4E1F" w:rsidRPr="003D5979" w:rsidRDefault="001E4E1F" w:rsidP="00566509">
      <w:pPr>
        <w:pStyle w:val="ListParagraph"/>
        <w:numPr>
          <w:ilvl w:val="0"/>
          <w:numId w:val="2"/>
        </w:numPr>
        <w:ind w:left="340" w:hanging="340"/>
        <w:contextualSpacing w:val="0"/>
        <w:jc w:val="both"/>
        <w:rPr>
          <w:sz w:val="20"/>
          <w:szCs w:val="20"/>
          <w:lang w:val="en-US"/>
        </w:rPr>
      </w:pPr>
      <w:proofErr w:type="spellStart"/>
      <w:r w:rsidRPr="003D5979">
        <w:rPr>
          <w:sz w:val="20"/>
          <w:szCs w:val="20"/>
          <w:lang w:val="en-US"/>
        </w:rPr>
        <w:t>Grandwho</w:t>
      </w:r>
      <w:proofErr w:type="spellEnd"/>
      <w:r w:rsidRPr="003D5979">
        <w:rPr>
          <w:sz w:val="20"/>
          <w:szCs w:val="20"/>
          <w:lang w:val="en-US"/>
        </w:rPr>
        <w:t xml:space="preserve">, J. </w:t>
      </w:r>
      <w:r w:rsidR="00B410D0" w:rsidRPr="003D5979">
        <w:rPr>
          <w:sz w:val="20"/>
          <w:szCs w:val="20"/>
          <w:lang w:val="en-US"/>
        </w:rPr>
        <w:t>&amp;</w:t>
      </w:r>
      <w:r w:rsidRPr="003D5979">
        <w:rPr>
          <w:sz w:val="20"/>
          <w:szCs w:val="20"/>
          <w:lang w:val="en-US"/>
        </w:rPr>
        <w:t xml:space="preserve"> </w:t>
      </w:r>
      <w:r w:rsidR="002D23DF" w:rsidRPr="003D5979">
        <w:rPr>
          <w:sz w:val="20"/>
          <w:szCs w:val="20"/>
          <w:lang w:val="en-US"/>
        </w:rPr>
        <w:t>Greenberg, R.,</w:t>
      </w:r>
      <w:r w:rsidRPr="003D5979">
        <w:rPr>
          <w:sz w:val="20"/>
          <w:szCs w:val="20"/>
          <w:lang w:val="en-US"/>
        </w:rPr>
        <w:t xml:space="preserve"> </w:t>
      </w:r>
      <w:r w:rsidRPr="003D5979">
        <w:rPr>
          <w:i/>
          <w:sz w:val="20"/>
          <w:szCs w:val="20"/>
          <w:lang w:val="en-US"/>
        </w:rPr>
        <w:t>Saving Tropical Forest</w:t>
      </w:r>
      <w:r w:rsidRPr="003D5979">
        <w:rPr>
          <w:sz w:val="20"/>
          <w:szCs w:val="20"/>
          <w:lang w:val="en-US"/>
        </w:rPr>
        <w:t xml:space="preserve">, </w:t>
      </w:r>
      <w:proofErr w:type="spellStart"/>
      <w:r w:rsidRPr="003D5979">
        <w:rPr>
          <w:sz w:val="20"/>
          <w:szCs w:val="20"/>
          <w:lang w:val="en-US"/>
        </w:rPr>
        <w:t>Earthscan</w:t>
      </w:r>
      <w:proofErr w:type="spellEnd"/>
      <w:r w:rsidRPr="003D5979">
        <w:rPr>
          <w:sz w:val="20"/>
          <w:szCs w:val="20"/>
          <w:lang w:val="en-US"/>
        </w:rPr>
        <w:t xml:space="preserve"> Publications</w:t>
      </w:r>
      <w:r w:rsidR="00DF71B6" w:rsidRPr="003D5979">
        <w:rPr>
          <w:sz w:val="20"/>
          <w:szCs w:val="20"/>
          <w:lang w:val="en-US"/>
        </w:rPr>
        <w:t>:</w:t>
      </w:r>
      <w:r w:rsidRPr="003D5979">
        <w:rPr>
          <w:sz w:val="20"/>
          <w:szCs w:val="20"/>
          <w:lang w:val="en-US"/>
        </w:rPr>
        <w:t xml:space="preserve"> London, England</w:t>
      </w:r>
      <w:r w:rsidR="002D23DF" w:rsidRPr="003D5979">
        <w:rPr>
          <w:sz w:val="20"/>
          <w:szCs w:val="20"/>
          <w:lang w:val="en-US"/>
        </w:rPr>
        <w:t xml:space="preserve">, </w:t>
      </w:r>
      <w:r w:rsidRPr="003D5979">
        <w:rPr>
          <w:sz w:val="20"/>
          <w:szCs w:val="20"/>
          <w:lang w:val="en-US"/>
        </w:rPr>
        <w:t>207 pp.</w:t>
      </w:r>
      <w:r w:rsidR="002D23DF" w:rsidRPr="003D5979">
        <w:rPr>
          <w:sz w:val="20"/>
          <w:szCs w:val="20"/>
          <w:lang w:val="en-US"/>
        </w:rPr>
        <w:t>, 1990.</w:t>
      </w:r>
    </w:p>
    <w:p w:rsidR="001E4E1F" w:rsidRPr="003D5979" w:rsidRDefault="001E4E1F" w:rsidP="00566509">
      <w:pPr>
        <w:pStyle w:val="ListParagraph"/>
        <w:numPr>
          <w:ilvl w:val="0"/>
          <w:numId w:val="2"/>
        </w:numPr>
        <w:ind w:left="340" w:hanging="340"/>
        <w:contextualSpacing w:val="0"/>
        <w:jc w:val="both"/>
        <w:rPr>
          <w:sz w:val="20"/>
          <w:szCs w:val="20"/>
          <w:lang w:val="en-US"/>
        </w:rPr>
      </w:pPr>
      <w:r w:rsidRPr="003D5979">
        <w:rPr>
          <w:sz w:val="20"/>
          <w:szCs w:val="20"/>
          <w:lang w:val="en-US"/>
        </w:rPr>
        <w:t>Lewis, S.</w:t>
      </w:r>
      <w:r w:rsidR="00DF71B6" w:rsidRPr="003D5979">
        <w:rPr>
          <w:sz w:val="20"/>
          <w:szCs w:val="20"/>
          <w:lang w:val="en-US"/>
        </w:rPr>
        <w:t>,</w:t>
      </w:r>
      <w:r w:rsidRPr="003D5979">
        <w:rPr>
          <w:sz w:val="20"/>
          <w:szCs w:val="20"/>
          <w:lang w:val="en-US"/>
        </w:rPr>
        <w:t xml:space="preserve"> </w:t>
      </w:r>
      <w:r w:rsidRPr="003D5979">
        <w:rPr>
          <w:i/>
          <w:sz w:val="20"/>
          <w:szCs w:val="20"/>
          <w:lang w:val="en-US"/>
        </w:rPr>
        <w:t>The Rain Forest Book</w:t>
      </w:r>
      <w:r w:rsidR="00DF71B6" w:rsidRPr="003D5979">
        <w:rPr>
          <w:sz w:val="20"/>
          <w:szCs w:val="20"/>
          <w:lang w:val="en-US"/>
        </w:rPr>
        <w:t>,</w:t>
      </w:r>
      <w:r w:rsidRPr="003D5979">
        <w:rPr>
          <w:sz w:val="20"/>
          <w:szCs w:val="20"/>
          <w:lang w:val="en-US"/>
        </w:rPr>
        <w:t xml:space="preserve"> Living Planet press</w:t>
      </w:r>
      <w:r w:rsidR="00DF71B6" w:rsidRPr="003D5979">
        <w:rPr>
          <w:sz w:val="20"/>
          <w:szCs w:val="20"/>
          <w:lang w:val="en-US"/>
        </w:rPr>
        <w:t>:</w:t>
      </w:r>
      <w:r w:rsidRPr="003D5979">
        <w:rPr>
          <w:sz w:val="20"/>
          <w:szCs w:val="20"/>
          <w:lang w:val="en-US"/>
        </w:rPr>
        <w:t xml:space="preserve"> L.A., California</w:t>
      </w:r>
      <w:r w:rsidR="00DF71B6" w:rsidRPr="003D5979">
        <w:rPr>
          <w:sz w:val="20"/>
          <w:szCs w:val="20"/>
          <w:lang w:val="en-US"/>
        </w:rPr>
        <w:t>,</w:t>
      </w:r>
      <w:r w:rsidRPr="003D5979">
        <w:rPr>
          <w:sz w:val="20"/>
          <w:szCs w:val="20"/>
          <w:lang w:val="en-US"/>
        </w:rPr>
        <w:t xml:space="preserve"> 112 pp.</w:t>
      </w:r>
      <w:r w:rsidR="00DF71B6" w:rsidRPr="003D5979">
        <w:rPr>
          <w:sz w:val="20"/>
          <w:szCs w:val="20"/>
          <w:lang w:val="en-US"/>
        </w:rPr>
        <w:t>, 1990.</w:t>
      </w:r>
    </w:p>
    <w:p w:rsidR="001E4E1F" w:rsidRPr="003D5979" w:rsidRDefault="001E4E1F" w:rsidP="00566509">
      <w:pPr>
        <w:pStyle w:val="ListParagraph"/>
        <w:numPr>
          <w:ilvl w:val="0"/>
          <w:numId w:val="2"/>
        </w:numPr>
        <w:ind w:left="340" w:hanging="340"/>
        <w:contextualSpacing w:val="0"/>
        <w:jc w:val="both"/>
        <w:rPr>
          <w:sz w:val="20"/>
          <w:szCs w:val="20"/>
        </w:rPr>
      </w:pPr>
      <w:r w:rsidRPr="003D5979">
        <w:rPr>
          <w:sz w:val="20"/>
          <w:szCs w:val="20"/>
          <w:lang w:val="en-US"/>
        </w:rPr>
        <w:t>Myers, N.</w:t>
      </w:r>
      <w:r w:rsidR="00DF71B6" w:rsidRPr="003D5979">
        <w:rPr>
          <w:sz w:val="20"/>
          <w:szCs w:val="20"/>
          <w:lang w:val="en-US"/>
        </w:rPr>
        <w:t>,</w:t>
      </w:r>
      <w:r w:rsidRPr="003D5979">
        <w:rPr>
          <w:sz w:val="20"/>
          <w:szCs w:val="20"/>
          <w:lang w:val="en-US"/>
        </w:rPr>
        <w:t xml:space="preserve"> Tropical deforestation: The latest situation. </w:t>
      </w:r>
      <w:proofErr w:type="spellStart"/>
      <w:r w:rsidRPr="003D5979">
        <w:rPr>
          <w:i/>
          <w:sz w:val="20"/>
          <w:szCs w:val="20"/>
        </w:rPr>
        <w:t>Bioscience</w:t>
      </w:r>
      <w:proofErr w:type="spellEnd"/>
      <w:r w:rsidR="00DF71B6" w:rsidRPr="003D5979">
        <w:rPr>
          <w:sz w:val="20"/>
          <w:szCs w:val="20"/>
        </w:rPr>
        <w:t>,</w:t>
      </w:r>
      <w:r w:rsidRPr="003D5979">
        <w:rPr>
          <w:sz w:val="20"/>
          <w:szCs w:val="20"/>
        </w:rPr>
        <w:t xml:space="preserve"> </w:t>
      </w:r>
      <w:r w:rsidRPr="003D5979">
        <w:rPr>
          <w:b/>
          <w:sz w:val="20"/>
          <w:szCs w:val="20"/>
        </w:rPr>
        <w:t>41</w:t>
      </w:r>
      <w:r w:rsidR="00DF71B6" w:rsidRPr="003D5979">
        <w:rPr>
          <w:sz w:val="20"/>
          <w:szCs w:val="20"/>
        </w:rPr>
        <w:t xml:space="preserve">, </w:t>
      </w:r>
      <w:r w:rsidRPr="003D5979">
        <w:rPr>
          <w:sz w:val="20"/>
          <w:szCs w:val="20"/>
        </w:rPr>
        <w:t>282</w:t>
      </w:r>
      <w:r w:rsidR="00DF71B6" w:rsidRPr="003D5979">
        <w:rPr>
          <w:sz w:val="20"/>
          <w:szCs w:val="20"/>
        </w:rPr>
        <w:t xml:space="preserve"> pp., 1991.</w:t>
      </w:r>
    </w:p>
    <w:p w:rsidR="001E4E1F" w:rsidRPr="003D5979" w:rsidRDefault="001E4E1F" w:rsidP="00566509">
      <w:pPr>
        <w:pStyle w:val="ListParagraph"/>
        <w:numPr>
          <w:ilvl w:val="0"/>
          <w:numId w:val="2"/>
        </w:numPr>
        <w:ind w:left="340" w:hanging="340"/>
        <w:contextualSpacing w:val="0"/>
        <w:jc w:val="both"/>
        <w:rPr>
          <w:sz w:val="20"/>
          <w:szCs w:val="20"/>
        </w:rPr>
      </w:pPr>
      <w:r w:rsidRPr="003D5979">
        <w:rPr>
          <w:sz w:val="20"/>
          <w:szCs w:val="20"/>
        </w:rPr>
        <w:t>Antón, D.</w:t>
      </w:r>
      <w:r w:rsidR="004023EB" w:rsidRPr="003D5979">
        <w:rPr>
          <w:sz w:val="20"/>
          <w:szCs w:val="20"/>
        </w:rPr>
        <w:t>,</w:t>
      </w:r>
      <w:r w:rsidRPr="003D5979">
        <w:rPr>
          <w:sz w:val="20"/>
          <w:szCs w:val="20"/>
        </w:rPr>
        <w:t xml:space="preserve"> </w:t>
      </w:r>
      <w:r w:rsidRPr="003D5979">
        <w:rPr>
          <w:bCs/>
          <w:sz w:val="20"/>
          <w:szCs w:val="20"/>
        </w:rPr>
        <w:t>Diversidad, globalización y la sabiduría de la naturaleza</w:t>
      </w:r>
      <w:r w:rsidR="004023EB" w:rsidRPr="003D5979">
        <w:rPr>
          <w:b/>
          <w:bCs/>
          <w:sz w:val="20"/>
          <w:szCs w:val="20"/>
        </w:rPr>
        <w:t>,</w:t>
      </w:r>
      <w:r w:rsidRPr="003D5979">
        <w:rPr>
          <w:b/>
          <w:bCs/>
          <w:sz w:val="20"/>
          <w:szCs w:val="20"/>
        </w:rPr>
        <w:t xml:space="preserve"> </w:t>
      </w:r>
      <w:proofErr w:type="spellStart"/>
      <w:r w:rsidRPr="003D5979">
        <w:rPr>
          <w:sz w:val="20"/>
          <w:szCs w:val="20"/>
        </w:rPr>
        <w:t>Piriguazú</w:t>
      </w:r>
      <w:proofErr w:type="spellEnd"/>
      <w:r w:rsidRPr="003D5979">
        <w:rPr>
          <w:sz w:val="20"/>
          <w:szCs w:val="20"/>
        </w:rPr>
        <w:t xml:space="preserve"> Ediciones/ Centro Internacional de Investigaciones para el Desarrollo</w:t>
      </w:r>
      <w:r w:rsidR="004023EB" w:rsidRPr="003D5979">
        <w:rPr>
          <w:sz w:val="20"/>
          <w:szCs w:val="20"/>
        </w:rPr>
        <w:t xml:space="preserve">: </w:t>
      </w:r>
      <w:r w:rsidRPr="003D5979">
        <w:rPr>
          <w:sz w:val="20"/>
          <w:szCs w:val="20"/>
        </w:rPr>
        <w:t>Costa Rica</w:t>
      </w:r>
      <w:r w:rsidR="004023EB" w:rsidRPr="003D5979">
        <w:rPr>
          <w:sz w:val="20"/>
          <w:szCs w:val="20"/>
        </w:rPr>
        <w:t>,</w:t>
      </w:r>
      <w:r w:rsidRPr="003D5979">
        <w:rPr>
          <w:sz w:val="20"/>
          <w:szCs w:val="20"/>
        </w:rPr>
        <w:t xml:space="preserve"> 289 pp.</w:t>
      </w:r>
      <w:r w:rsidR="004023EB" w:rsidRPr="003D5979">
        <w:rPr>
          <w:sz w:val="20"/>
          <w:szCs w:val="20"/>
        </w:rPr>
        <w:t>, 1999.</w:t>
      </w:r>
    </w:p>
    <w:p w:rsidR="001E4E1F" w:rsidRPr="003D5979" w:rsidRDefault="001E4E1F" w:rsidP="00566509">
      <w:pPr>
        <w:pStyle w:val="ListParagraph"/>
        <w:numPr>
          <w:ilvl w:val="0"/>
          <w:numId w:val="2"/>
        </w:numPr>
        <w:ind w:left="340" w:hanging="340"/>
        <w:contextualSpacing w:val="0"/>
        <w:jc w:val="both"/>
        <w:rPr>
          <w:sz w:val="20"/>
          <w:szCs w:val="20"/>
          <w:lang w:val="en-US"/>
        </w:rPr>
      </w:pPr>
      <w:r w:rsidRPr="003D5979">
        <w:rPr>
          <w:sz w:val="20"/>
          <w:szCs w:val="20"/>
          <w:lang w:val="en-US"/>
        </w:rPr>
        <w:t xml:space="preserve">Lindberg, K. </w:t>
      </w:r>
      <w:r w:rsidR="004023EB" w:rsidRPr="003D5979">
        <w:rPr>
          <w:sz w:val="20"/>
          <w:szCs w:val="20"/>
          <w:lang w:val="en-US"/>
        </w:rPr>
        <w:t>&amp;</w:t>
      </w:r>
      <w:r w:rsidRPr="003D5979">
        <w:rPr>
          <w:sz w:val="20"/>
          <w:szCs w:val="20"/>
          <w:lang w:val="en-US"/>
        </w:rPr>
        <w:t xml:space="preserve"> </w:t>
      </w:r>
      <w:proofErr w:type="spellStart"/>
      <w:r w:rsidR="004023EB" w:rsidRPr="003D5979">
        <w:rPr>
          <w:sz w:val="20"/>
          <w:szCs w:val="20"/>
          <w:lang w:val="en-US"/>
        </w:rPr>
        <w:t>Hawkings</w:t>
      </w:r>
      <w:proofErr w:type="spellEnd"/>
      <w:r w:rsidR="004023EB" w:rsidRPr="003D5979">
        <w:rPr>
          <w:sz w:val="20"/>
          <w:szCs w:val="20"/>
          <w:lang w:val="en-US"/>
        </w:rPr>
        <w:t>, D.,</w:t>
      </w:r>
      <w:r w:rsidRPr="003D5979">
        <w:rPr>
          <w:sz w:val="20"/>
          <w:szCs w:val="20"/>
          <w:lang w:val="en-US"/>
        </w:rPr>
        <w:t xml:space="preserve"> </w:t>
      </w:r>
      <w:proofErr w:type="gramStart"/>
      <w:r w:rsidRPr="003D5979">
        <w:rPr>
          <w:i/>
          <w:sz w:val="20"/>
          <w:szCs w:val="20"/>
          <w:lang w:val="en-US"/>
        </w:rPr>
        <w:t>Ecotourism</w:t>
      </w:r>
      <w:proofErr w:type="gramEnd"/>
      <w:r w:rsidRPr="003D5979">
        <w:rPr>
          <w:i/>
          <w:sz w:val="20"/>
          <w:szCs w:val="20"/>
          <w:lang w:val="en-US"/>
        </w:rPr>
        <w:t>: A guide for planners and managers</w:t>
      </w:r>
      <w:r w:rsidR="004023EB" w:rsidRPr="003D5979">
        <w:rPr>
          <w:sz w:val="20"/>
          <w:szCs w:val="20"/>
          <w:lang w:val="en-US"/>
        </w:rPr>
        <w:t>,</w:t>
      </w:r>
      <w:r w:rsidRPr="003D5979">
        <w:rPr>
          <w:sz w:val="20"/>
          <w:szCs w:val="20"/>
          <w:lang w:val="en-US"/>
        </w:rPr>
        <w:t xml:space="preserve"> The Ecotourism Society</w:t>
      </w:r>
      <w:r w:rsidR="004023EB" w:rsidRPr="003D5979">
        <w:rPr>
          <w:sz w:val="20"/>
          <w:szCs w:val="20"/>
          <w:lang w:val="en-US"/>
        </w:rPr>
        <w:t>:</w:t>
      </w:r>
      <w:r w:rsidRPr="003D5979">
        <w:rPr>
          <w:sz w:val="20"/>
          <w:szCs w:val="20"/>
          <w:lang w:val="en-US"/>
        </w:rPr>
        <w:t xml:space="preserve"> Bennington, Vermont</w:t>
      </w:r>
      <w:r w:rsidR="004023EB" w:rsidRPr="003D5979">
        <w:rPr>
          <w:sz w:val="20"/>
          <w:szCs w:val="20"/>
          <w:lang w:val="en-US"/>
        </w:rPr>
        <w:t>,</w:t>
      </w:r>
      <w:r w:rsidRPr="003D5979">
        <w:rPr>
          <w:sz w:val="20"/>
          <w:szCs w:val="20"/>
          <w:lang w:val="en-US"/>
        </w:rPr>
        <w:t xml:space="preserve"> 175 pp.</w:t>
      </w:r>
      <w:r w:rsidR="004023EB" w:rsidRPr="003D5979">
        <w:rPr>
          <w:sz w:val="20"/>
          <w:szCs w:val="20"/>
          <w:lang w:val="en-US"/>
        </w:rPr>
        <w:t>, 1993.</w:t>
      </w:r>
    </w:p>
    <w:p w:rsidR="001E4E1F" w:rsidRPr="003D5979" w:rsidRDefault="001E4E1F" w:rsidP="00566509">
      <w:pPr>
        <w:pStyle w:val="ListParagraph"/>
        <w:numPr>
          <w:ilvl w:val="0"/>
          <w:numId w:val="2"/>
        </w:numPr>
        <w:ind w:left="340" w:hanging="340"/>
        <w:contextualSpacing w:val="0"/>
        <w:jc w:val="both"/>
        <w:rPr>
          <w:sz w:val="20"/>
          <w:szCs w:val="20"/>
          <w:lang w:val="en-US"/>
        </w:rPr>
      </w:pPr>
      <w:r w:rsidRPr="003D5979">
        <w:rPr>
          <w:sz w:val="20"/>
          <w:szCs w:val="20"/>
          <w:lang w:val="en-US"/>
        </w:rPr>
        <w:t>Boo, E.</w:t>
      </w:r>
      <w:r w:rsidR="00765A73" w:rsidRPr="003D5979">
        <w:rPr>
          <w:sz w:val="20"/>
          <w:szCs w:val="20"/>
          <w:lang w:val="en-US"/>
        </w:rPr>
        <w:t>,</w:t>
      </w:r>
      <w:r w:rsidRPr="003D5979">
        <w:rPr>
          <w:sz w:val="20"/>
          <w:szCs w:val="20"/>
          <w:lang w:val="en-US"/>
        </w:rPr>
        <w:t xml:space="preserve"> </w:t>
      </w:r>
      <w:r w:rsidRPr="003D5979">
        <w:rPr>
          <w:i/>
          <w:sz w:val="20"/>
          <w:szCs w:val="20"/>
          <w:lang w:val="en-US"/>
        </w:rPr>
        <w:t>Ecotourism: The potentials and Pitfalls. World Wildlife Fund</w:t>
      </w:r>
      <w:r w:rsidR="00765A73" w:rsidRPr="003D5979">
        <w:rPr>
          <w:i/>
          <w:sz w:val="20"/>
          <w:szCs w:val="20"/>
          <w:lang w:val="en-US"/>
        </w:rPr>
        <w:t>,</w:t>
      </w:r>
      <w:r w:rsidRPr="003D5979">
        <w:rPr>
          <w:sz w:val="20"/>
          <w:szCs w:val="20"/>
          <w:lang w:val="en-US"/>
        </w:rPr>
        <w:t xml:space="preserve"> </w:t>
      </w:r>
      <w:proofErr w:type="gramStart"/>
      <w:r w:rsidRPr="003D5979">
        <w:rPr>
          <w:sz w:val="20"/>
          <w:szCs w:val="20"/>
          <w:lang w:val="en-US"/>
        </w:rPr>
        <w:t>The</w:t>
      </w:r>
      <w:proofErr w:type="gramEnd"/>
      <w:r w:rsidRPr="003D5979">
        <w:rPr>
          <w:sz w:val="20"/>
          <w:szCs w:val="20"/>
          <w:lang w:val="en-US"/>
        </w:rPr>
        <w:t xml:space="preserve"> Conservation Foundation</w:t>
      </w:r>
      <w:r w:rsidR="00765A73" w:rsidRPr="003D5979">
        <w:rPr>
          <w:sz w:val="20"/>
          <w:szCs w:val="20"/>
          <w:lang w:val="en-US"/>
        </w:rPr>
        <w:t>:</w:t>
      </w:r>
      <w:r w:rsidRPr="003D5979">
        <w:rPr>
          <w:sz w:val="20"/>
          <w:szCs w:val="20"/>
          <w:lang w:val="en-US"/>
        </w:rPr>
        <w:t xml:space="preserve"> Washington D.C.</w:t>
      </w:r>
      <w:r w:rsidR="00765A73" w:rsidRPr="003D5979">
        <w:rPr>
          <w:sz w:val="20"/>
          <w:szCs w:val="20"/>
          <w:lang w:val="en-US"/>
        </w:rPr>
        <w:t>,</w:t>
      </w:r>
      <w:r w:rsidRPr="003D5979">
        <w:rPr>
          <w:sz w:val="20"/>
          <w:szCs w:val="20"/>
          <w:lang w:val="en-US"/>
        </w:rPr>
        <w:t xml:space="preserve"> 226 pp.</w:t>
      </w:r>
      <w:r w:rsidR="00765A73" w:rsidRPr="003D5979">
        <w:rPr>
          <w:sz w:val="20"/>
          <w:szCs w:val="20"/>
          <w:lang w:val="en-US"/>
        </w:rPr>
        <w:t>, 1990.</w:t>
      </w:r>
    </w:p>
    <w:p w:rsidR="001E4E1F" w:rsidRPr="003D5979" w:rsidRDefault="001E4E1F" w:rsidP="00566509">
      <w:pPr>
        <w:pStyle w:val="ListParagraph"/>
        <w:numPr>
          <w:ilvl w:val="0"/>
          <w:numId w:val="2"/>
        </w:numPr>
        <w:ind w:left="340" w:hanging="340"/>
        <w:contextualSpacing w:val="0"/>
        <w:jc w:val="both"/>
        <w:rPr>
          <w:sz w:val="20"/>
          <w:szCs w:val="20"/>
          <w:lang w:val="en-US"/>
        </w:rPr>
      </w:pPr>
      <w:r w:rsidRPr="003D5979">
        <w:rPr>
          <w:sz w:val="20"/>
          <w:szCs w:val="20"/>
          <w:lang w:val="en-US"/>
        </w:rPr>
        <w:t>McNeely, J.A., Miller,</w:t>
      </w:r>
      <w:r w:rsidR="007E1CD9" w:rsidRPr="003D5979">
        <w:rPr>
          <w:sz w:val="20"/>
          <w:szCs w:val="20"/>
          <w:lang w:val="en-US"/>
        </w:rPr>
        <w:t xml:space="preserve"> K.R.,</w:t>
      </w:r>
      <w:r w:rsidRPr="003D5979">
        <w:rPr>
          <w:sz w:val="20"/>
          <w:szCs w:val="20"/>
          <w:lang w:val="en-US"/>
        </w:rPr>
        <w:t xml:space="preserve"> Reid,</w:t>
      </w:r>
      <w:r w:rsidR="007E1CD9" w:rsidRPr="003D5979">
        <w:rPr>
          <w:sz w:val="20"/>
          <w:szCs w:val="20"/>
          <w:lang w:val="en-US"/>
        </w:rPr>
        <w:t xml:space="preserve"> W.V.,</w:t>
      </w:r>
      <w:r w:rsidRPr="003D5979">
        <w:rPr>
          <w:sz w:val="20"/>
          <w:szCs w:val="20"/>
          <w:lang w:val="en-US"/>
        </w:rPr>
        <w:t xml:space="preserve"> </w:t>
      </w:r>
      <w:proofErr w:type="spellStart"/>
      <w:r w:rsidRPr="003D5979">
        <w:rPr>
          <w:sz w:val="20"/>
          <w:szCs w:val="20"/>
          <w:lang w:val="en-US"/>
        </w:rPr>
        <w:t>Mittermeier</w:t>
      </w:r>
      <w:proofErr w:type="spellEnd"/>
      <w:r w:rsidR="007E1CD9" w:rsidRPr="003D5979">
        <w:rPr>
          <w:sz w:val="20"/>
          <w:szCs w:val="20"/>
          <w:lang w:val="en-US"/>
        </w:rPr>
        <w:t>, R.A.</w:t>
      </w:r>
      <w:r w:rsidRPr="003D5979">
        <w:rPr>
          <w:sz w:val="20"/>
          <w:szCs w:val="20"/>
          <w:lang w:val="en-US"/>
        </w:rPr>
        <w:t xml:space="preserve"> </w:t>
      </w:r>
      <w:r w:rsidR="007E1CD9" w:rsidRPr="003D5979">
        <w:rPr>
          <w:sz w:val="20"/>
          <w:szCs w:val="20"/>
          <w:lang w:val="en-US"/>
        </w:rPr>
        <w:t>&amp;</w:t>
      </w:r>
      <w:r w:rsidRPr="003D5979">
        <w:rPr>
          <w:sz w:val="20"/>
          <w:szCs w:val="20"/>
          <w:lang w:val="en-US"/>
        </w:rPr>
        <w:t xml:space="preserve"> Werner</w:t>
      </w:r>
      <w:r w:rsidR="007E1CD9" w:rsidRPr="003D5979">
        <w:rPr>
          <w:sz w:val="20"/>
          <w:szCs w:val="20"/>
          <w:lang w:val="en-US"/>
        </w:rPr>
        <w:t>, T.B.,</w:t>
      </w:r>
      <w:r w:rsidRPr="003D5979">
        <w:rPr>
          <w:sz w:val="20"/>
          <w:szCs w:val="20"/>
          <w:lang w:val="en-US"/>
        </w:rPr>
        <w:t xml:space="preserve"> </w:t>
      </w:r>
      <w:r w:rsidRPr="003D5979">
        <w:rPr>
          <w:i/>
          <w:sz w:val="20"/>
          <w:szCs w:val="20"/>
          <w:lang w:val="en-US"/>
        </w:rPr>
        <w:t>Conserving the world´s Biologi</w:t>
      </w:r>
      <w:r w:rsidR="007E1CD9" w:rsidRPr="003D5979">
        <w:rPr>
          <w:i/>
          <w:sz w:val="20"/>
          <w:szCs w:val="20"/>
          <w:lang w:val="en-US"/>
        </w:rPr>
        <w:t>cal Diversity</w:t>
      </w:r>
      <w:r w:rsidR="007E1CD9" w:rsidRPr="003D5979">
        <w:rPr>
          <w:sz w:val="20"/>
          <w:szCs w:val="20"/>
          <w:lang w:val="en-US"/>
        </w:rPr>
        <w:t xml:space="preserve">, IUCN: Gland, 193 </w:t>
      </w:r>
      <w:r w:rsidRPr="003D5979">
        <w:rPr>
          <w:sz w:val="20"/>
          <w:szCs w:val="20"/>
          <w:lang w:val="en-US"/>
        </w:rPr>
        <w:t>pp.</w:t>
      </w:r>
      <w:r w:rsidR="007E1CD9" w:rsidRPr="003D5979">
        <w:rPr>
          <w:sz w:val="20"/>
          <w:szCs w:val="20"/>
          <w:lang w:val="en-US"/>
        </w:rPr>
        <w:t>, 1990.</w:t>
      </w:r>
    </w:p>
    <w:p w:rsidR="001E4E1F" w:rsidRPr="003D5979" w:rsidRDefault="001E4E1F" w:rsidP="00566509">
      <w:pPr>
        <w:pStyle w:val="ListParagraph"/>
        <w:numPr>
          <w:ilvl w:val="0"/>
          <w:numId w:val="2"/>
        </w:numPr>
        <w:ind w:left="340" w:hanging="340"/>
        <w:contextualSpacing w:val="0"/>
        <w:jc w:val="both"/>
        <w:rPr>
          <w:sz w:val="20"/>
          <w:szCs w:val="20"/>
        </w:rPr>
      </w:pPr>
      <w:r w:rsidRPr="003D5979">
        <w:rPr>
          <w:sz w:val="20"/>
          <w:szCs w:val="20"/>
        </w:rPr>
        <w:t>OMT</w:t>
      </w:r>
      <w:r w:rsidR="007E1CD9" w:rsidRPr="003D5979">
        <w:rPr>
          <w:sz w:val="20"/>
          <w:szCs w:val="20"/>
        </w:rPr>
        <w:t>,</w:t>
      </w:r>
      <w:r w:rsidRPr="003D5979">
        <w:rPr>
          <w:sz w:val="20"/>
          <w:szCs w:val="20"/>
        </w:rPr>
        <w:t xml:space="preserve"> </w:t>
      </w:r>
      <w:r w:rsidRPr="003D5979">
        <w:rPr>
          <w:i/>
          <w:sz w:val="20"/>
          <w:szCs w:val="20"/>
        </w:rPr>
        <w:t>Directrices: ordenación de los parques nacionales y de otras zonas protegidas para el turismo</w:t>
      </w:r>
      <w:r w:rsidR="007E1CD9" w:rsidRPr="003D5979">
        <w:rPr>
          <w:sz w:val="20"/>
          <w:szCs w:val="20"/>
        </w:rPr>
        <w:t>,</w:t>
      </w:r>
      <w:r w:rsidRPr="003D5979">
        <w:rPr>
          <w:sz w:val="20"/>
          <w:szCs w:val="20"/>
        </w:rPr>
        <w:t xml:space="preserve"> </w:t>
      </w:r>
      <w:proofErr w:type="spellStart"/>
      <w:r w:rsidRPr="003D5979">
        <w:rPr>
          <w:sz w:val="20"/>
          <w:szCs w:val="20"/>
        </w:rPr>
        <w:t>Grafinate</w:t>
      </w:r>
      <w:proofErr w:type="spellEnd"/>
      <w:r w:rsidR="007E1CD9" w:rsidRPr="003D5979">
        <w:rPr>
          <w:sz w:val="20"/>
          <w:szCs w:val="20"/>
        </w:rPr>
        <w:t>:</w:t>
      </w:r>
      <w:r w:rsidRPr="003D5979">
        <w:rPr>
          <w:sz w:val="20"/>
          <w:szCs w:val="20"/>
        </w:rPr>
        <w:t xml:space="preserve"> Madrid</w:t>
      </w:r>
      <w:r w:rsidR="00E72095" w:rsidRPr="003D5979">
        <w:rPr>
          <w:sz w:val="20"/>
          <w:szCs w:val="20"/>
        </w:rPr>
        <w:t>,</w:t>
      </w:r>
      <w:r w:rsidRPr="003D5979">
        <w:rPr>
          <w:sz w:val="20"/>
          <w:szCs w:val="20"/>
        </w:rPr>
        <w:t xml:space="preserve"> 53 pp.</w:t>
      </w:r>
      <w:r w:rsidR="007E1CD9" w:rsidRPr="003D5979">
        <w:rPr>
          <w:sz w:val="20"/>
          <w:szCs w:val="20"/>
        </w:rPr>
        <w:t>, 1992.</w:t>
      </w:r>
    </w:p>
    <w:p w:rsidR="001E4E1F" w:rsidRPr="003D5979" w:rsidRDefault="001E4E1F" w:rsidP="00566509">
      <w:pPr>
        <w:pStyle w:val="BodyTextIndent"/>
        <w:numPr>
          <w:ilvl w:val="0"/>
          <w:numId w:val="2"/>
        </w:numPr>
        <w:spacing w:after="0"/>
        <w:ind w:left="340" w:hanging="340"/>
        <w:jc w:val="both"/>
        <w:rPr>
          <w:sz w:val="20"/>
          <w:szCs w:val="20"/>
        </w:rPr>
      </w:pPr>
      <w:proofErr w:type="spellStart"/>
      <w:r w:rsidRPr="003D5979">
        <w:rPr>
          <w:sz w:val="20"/>
          <w:szCs w:val="20"/>
        </w:rPr>
        <w:t>Barzatti</w:t>
      </w:r>
      <w:proofErr w:type="spellEnd"/>
      <w:r w:rsidRPr="003D5979">
        <w:rPr>
          <w:sz w:val="20"/>
          <w:szCs w:val="20"/>
        </w:rPr>
        <w:t>, V.</w:t>
      </w:r>
      <w:r w:rsidR="00632D1D" w:rsidRPr="003D5979">
        <w:rPr>
          <w:sz w:val="20"/>
          <w:szCs w:val="20"/>
        </w:rPr>
        <w:t xml:space="preserve">, </w:t>
      </w:r>
      <w:r w:rsidRPr="003D5979">
        <w:rPr>
          <w:i/>
          <w:sz w:val="20"/>
          <w:szCs w:val="20"/>
        </w:rPr>
        <w:t>Parques y Progreso. Áreas Protegidas y Desarrollo Económico en América Latina y el Caribe</w:t>
      </w:r>
      <w:r w:rsidR="00DE415B" w:rsidRPr="003D5979">
        <w:rPr>
          <w:b/>
          <w:sz w:val="20"/>
          <w:szCs w:val="20"/>
        </w:rPr>
        <w:t xml:space="preserve">, </w:t>
      </w:r>
      <w:r w:rsidRPr="003D5979">
        <w:rPr>
          <w:sz w:val="20"/>
          <w:szCs w:val="20"/>
        </w:rPr>
        <w:t>IUCN</w:t>
      </w:r>
      <w:r w:rsidR="00DE415B" w:rsidRPr="003D5979">
        <w:rPr>
          <w:sz w:val="20"/>
          <w:szCs w:val="20"/>
        </w:rPr>
        <w:t>,</w:t>
      </w:r>
      <w:r w:rsidRPr="003D5979">
        <w:rPr>
          <w:sz w:val="20"/>
          <w:szCs w:val="20"/>
        </w:rPr>
        <w:t xml:space="preserve"> Pub. </w:t>
      </w:r>
      <w:proofErr w:type="spellStart"/>
      <w:r w:rsidRPr="003D5979">
        <w:rPr>
          <w:sz w:val="20"/>
          <w:szCs w:val="20"/>
        </w:rPr>
        <w:t>Serv</w:t>
      </w:r>
      <w:proofErr w:type="spellEnd"/>
      <w:r w:rsidRPr="003D5979">
        <w:rPr>
          <w:sz w:val="20"/>
          <w:szCs w:val="20"/>
        </w:rPr>
        <w:t>.</w:t>
      </w:r>
      <w:r w:rsidR="00DE415B" w:rsidRPr="003D5979">
        <w:rPr>
          <w:sz w:val="20"/>
          <w:szCs w:val="20"/>
        </w:rPr>
        <w:t>:</w:t>
      </w:r>
      <w:r w:rsidRPr="003D5979">
        <w:rPr>
          <w:sz w:val="20"/>
          <w:szCs w:val="20"/>
        </w:rPr>
        <w:t xml:space="preserve"> U.K.</w:t>
      </w:r>
      <w:r w:rsidR="00DE415B" w:rsidRPr="003D5979">
        <w:rPr>
          <w:sz w:val="20"/>
          <w:szCs w:val="20"/>
        </w:rPr>
        <w:t>,</w:t>
      </w:r>
      <w:r w:rsidRPr="003D5979">
        <w:rPr>
          <w:sz w:val="20"/>
          <w:szCs w:val="20"/>
        </w:rPr>
        <w:t xml:space="preserve"> 258 pp.</w:t>
      </w:r>
      <w:r w:rsidR="00632D1D" w:rsidRPr="003D5979">
        <w:rPr>
          <w:sz w:val="20"/>
          <w:szCs w:val="20"/>
        </w:rPr>
        <w:t>, 1993.</w:t>
      </w:r>
    </w:p>
    <w:p w:rsidR="001E4E1F" w:rsidRPr="003D5979" w:rsidRDefault="001E4E1F" w:rsidP="00566509">
      <w:pPr>
        <w:pStyle w:val="ListParagraph"/>
        <w:numPr>
          <w:ilvl w:val="0"/>
          <w:numId w:val="2"/>
        </w:numPr>
        <w:ind w:left="340" w:hanging="340"/>
        <w:contextualSpacing w:val="0"/>
        <w:jc w:val="both"/>
        <w:rPr>
          <w:sz w:val="20"/>
          <w:szCs w:val="20"/>
          <w:lang w:val="en-US"/>
        </w:rPr>
      </w:pPr>
      <w:proofErr w:type="spellStart"/>
      <w:r w:rsidRPr="003D5979">
        <w:rPr>
          <w:sz w:val="20"/>
          <w:szCs w:val="20"/>
          <w:lang w:val="en-US"/>
        </w:rPr>
        <w:lastRenderedPageBreak/>
        <w:t>Filion</w:t>
      </w:r>
      <w:proofErr w:type="spellEnd"/>
      <w:r w:rsidRPr="003D5979">
        <w:rPr>
          <w:sz w:val="20"/>
          <w:szCs w:val="20"/>
          <w:lang w:val="en-US"/>
        </w:rPr>
        <w:t xml:space="preserve">, F.L., </w:t>
      </w:r>
      <w:r w:rsidR="003D439D" w:rsidRPr="003D5979">
        <w:rPr>
          <w:sz w:val="20"/>
          <w:szCs w:val="20"/>
          <w:lang w:val="en-US"/>
        </w:rPr>
        <w:t>Foley</w:t>
      </w:r>
      <w:r w:rsidRPr="003D5979">
        <w:rPr>
          <w:sz w:val="20"/>
          <w:szCs w:val="20"/>
          <w:lang w:val="en-US"/>
        </w:rPr>
        <w:t>,</w:t>
      </w:r>
      <w:r w:rsidR="003D439D" w:rsidRPr="003D5979">
        <w:rPr>
          <w:sz w:val="20"/>
          <w:szCs w:val="20"/>
          <w:lang w:val="en-US"/>
        </w:rPr>
        <w:t xml:space="preserve"> J.P.</w:t>
      </w:r>
      <w:r w:rsidRPr="003D5979">
        <w:rPr>
          <w:sz w:val="20"/>
          <w:szCs w:val="20"/>
          <w:lang w:val="en-US"/>
        </w:rPr>
        <w:t xml:space="preserve"> </w:t>
      </w:r>
      <w:r w:rsidR="003D439D" w:rsidRPr="003D5979">
        <w:rPr>
          <w:sz w:val="20"/>
          <w:szCs w:val="20"/>
          <w:lang w:val="en-US"/>
        </w:rPr>
        <w:t>&amp;</w:t>
      </w:r>
      <w:r w:rsidRPr="003D5979">
        <w:rPr>
          <w:sz w:val="20"/>
          <w:szCs w:val="20"/>
          <w:lang w:val="en-US"/>
        </w:rPr>
        <w:t xml:space="preserve"> </w:t>
      </w:r>
      <w:proofErr w:type="spellStart"/>
      <w:r w:rsidR="003D439D" w:rsidRPr="003D5979">
        <w:rPr>
          <w:sz w:val="20"/>
          <w:szCs w:val="20"/>
          <w:lang w:val="en-US"/>
        </w:rPr>
        <w:t>Jacquemont</w:t>
      </w:r>
      <w:proofErr w:type="spellEnd"/>
      <w:r w:rsidR="003D439D" w:rsidRPr="003D5979">
        <w:rPr>
          <w:sz w:val="20"/>
          <w:szCs w:val="20"/>
          <w:lang w:val="en-US"/>
        </w:rPr>
        <w:t>, A.J.,</w:t>
      </w:r>
      <w:r w:rsidRPr="003D5979">
        <w:rPr>
          <w:sz w:val="20"/>
          <w:szCs w:val="20"/>
          <w:lang w:val="en-US"/>
        </w:rPr>
        <w:t xml:space="preserve"> The economics of global ecotourism.</w:t>
      </w:r>
      <w:r w:rsidR="003D439D" w:rsidRPr="003D5979">
        <w:rPr>
          <w:sz w:val="20"/>
          <w:szCs w:val="20"/>
          <w:lang w:val="en-US"/>
        </w:rPr>
        <w:t xml:space="preserve"> </w:t>
      </w:r>
      <w:r w:rsidR="003D439D" w:rsidRPr="003D5979">
        <w:rPr>
          <w:i/>
          <w:sz w:val="20"/>
          <w:szCs w:val="20"/>
          <w:lang w:val="en-US"/>
        </w:rPr>
        <w:t>Protected Area Economic and Policy</w:t>
      </w:r>
      <w:r w:rsidR="003D439D" w:rsidRPr="003D5979">
        <w:rPr>
          <w:sz w:val="20"/>
          <w:szCs w:val="20"/>
          <w:lang w:val="en-US"/>
        </w:rPr>
        <w:t xml:space="preserve">, eds. M. </w:t>
      </w:r>
      <w:proofErr w:type="spellStart"/>
      <w:r w:rsidR="003D439D" w:rsidRPr="003D5979">
        <w:rPr>
          <w:sz w:val="20"/>
          <w:szCs w:val="20"/>
          <w:lang w:val="en-US"/>
        </w:rPr>
        <w:t>Munasinghe</w:t>
      </w:r>
      <w:proofErr w:type="spellEnd"/>
      <w:r w:rsidR="003D439D" w:rsidRPr="003D5979">
        <w:rPr>
          <w:sz w:val="20"/>
          <w:szCs w:val="20"/>
          <w:lang w:val="en-US"/>
        </w:rPr>
        <w:t xml:space="preserve"> &amp; J. </w:t>
      </w:r>
      <w:proofErr w:type="spellStart"/>
      <w:r w:rsidR="003D439D" w:rsidRPr="003D5979">
        <w:rPr>
          <w:sz w:val="20"/>
          <w:szCs w:val="20"/>
          <w:lang w:val="en-US"/>
        </w:rPr>
        <w:t>McNeele</w:t>
      </w:r>
      <w:proofErr w:type="spellEnd"/>
      <w:r w:rsidR="003D439D" w:rsidRPr="003D5979">
        <w:rPr>
          <w:sz w:val="20"/>
          <w:szCs w:val="20"/>
          <w:lang w:val="en-US"/>
        </w:rPr>
        <w:t>, IUCN: Washington D.C., p</w:t>
      </w:r>
      <w:r w:rsidRPr="003D5979">
        <w:rPr>
          <w:sz w:val="20"/>
          <w:szCs w:val="20"/>
          <w:lang w:val="en-US"/>
        </w:rPr>
        <w:t>p.</w:t>
      </w:r>
      <w:r w:rsidR="003D439D" w:rsidRPr="003D5979">
        <w:rPr>
          <w:sz w:val="20"/>
          <w:szCs w:val="20"/>
          <w:lang w:val="en-US"/>
        </w:rPr>
        <w:t xml:space="preserve"> </w:t>
      </w:r>
      <w:r w:rsidRPr="003D5979">
        <w:rPr>
          <w:sz w:val="20"/>
          <w:szCs w:val="20"/>
          <w:lang w:val="en-US"/>
        </w:rPr>
        <w:t>235-252</w:t>
      </w:r>
      <w:r w:rsidR="003D439D" w:rsidRPr="003D5979">
        <w:rPr>
          <w:sz w:val="20"/>
          <w:szCs w:val="20"/>
          <w:lang w:val="en-US"/>
        </w:rPr>
        <w:t>,</w:t>
      </w:r>
      <w:r w:rsidRPr="003D5979">
        <w:rPr>
          <w:sz w:val="20"/>
          <w:szCs w:val="20"/>
          <w:lang w:val="en-US"/>
        </w:rPr>
        <w:t xml:space="preserve"> </w:t>
      </w:r>
      <w:r w:rsidR="003D439D" w:rsidRPr="003D5979">
        <w:rPr>
          <w:sz w:val="20"/>
          <w:szCs w:val="20"/>
          <w:lang w:val="en-US"/>
        </w:rPr>
        <w:t>1994.</w:t>
      </w:r>
    </w:p>
    <w:p w:rsidR="001E4E1F" w:rsidRPr="003D5979" w:rsidRDefault="001E4E1F" w:rsidP="00566509">
      <w:pPr>
        <w:pStyle w:val="ListParagraph"/>
        <w:numPr>
          <w:ilvl w:val="0"/>
          <w:numId w:val="2"/>
        </w:numPr>
        <w:ind w:left="340" w:hanging="340"/>
        <w:contextualSpacing w:val="0"/>
        <w:jc w:val="both"/>
        <w:rPr>
          <w:sz w:val="20"/>
          <w:szCs w:val="20"/>
          <w:lang w:val="en-US"/>
        </w:rPr>
      </w:pPr>
      <w:proofErr w:type="spellStart"/>
      <w:r w:rsidRPr="003D5979">
        <w:rPr>
          <w:sz w:val="20"/>
          <w:szCs w:val="20"/>
          <w:lang w:val="en-US"/>
        </w:rPr>
        <w:t>Munasinghe</w:t>
      </w:r>
      <w:proofErr w:type="spellEnd"/>
      <w:r w:rsidRPr="003D5979">
        <w:rPr>
          <w:sz w:val="20"/>
          <w:szCs w:val="20"/>
          <w:lang w:val="en-US"/>
        </w:rPr>
        <w:t xml:space="preserve">, M.J. </w:t>
      </w:r>
      <w:r w:rsidR="003D439D" w:rsidRPr="003D5979">
        <w:rPr>
          <w:sz w:val="20"/>
          <w:szCs w:val="20"/>
          <w:lang w:val="en-US"/>
        </w:rPr>
        <w:t>&amp;</w:t>
      </w:r>
      <w:r w:rsidRPr="003D5979">
        <w:rPr>
          <w:sz w:val="20"/>
          <w:szCs w:val="20"/>
          <w:lang w:val="en-US"/>
        </w:rPr>
        <w:t xml:space="preserve"> McNeely</w:t>
      </w:r>
      <w:r w:rsidR="003D439D" w:rsidRPr="003D5979">
        <w:rPr>
          <w:sz w:val="20"/>
          <w:szCs w:val="20"/>
          <w:lang w:val="en-US"/>
        </w:rPr>
        <w:t>, J.,</w:t>
      </w:r>
      <w:r w:rsidRPr="003D5979">
        <w:rPr>
          <w:sz w:val="20"/>
          <w:szCs w:val="20"/>
          <w:lang w:val="en-US"/>
        </w:rPr>
        <w:t xml:space="preserve"> </w:t>
      </w:r>
      <w:r w:rsidRPr="003D5979">
        <w:rPr>
          <w:i/>
          <w:sz w:val="20"/>
          <w:szCs w:val="20"/>
          <w:lang w:val="en-US"/>
        </w:rPr>
        <w:t>Protected Area Economic and Policy</w:t>
      </w:r>
      <w:r w:rsidR="007465AB" w:rsidRPr="003D5979">
        <w:rPr>
          <w:sz w:val="20"/>
          <w:szCs w:val="20"/>
          <w:lang w:val="en-US"/>
        </w:rPr>
        <w:t>,</w:t>
      </w:r>
      <w:r w:rsidRPr="003D5979">
        <w:rPr>
          <w:sz w:val="20"/>
          <w:szCs w:val="20"/>
          <w:lang w:val="en-US"/>
        </w:rPr>
        <w:t xml:space="preserve"> IUCN</w:t>
      </w:r>
      <w:r w:rsidR="007465AB" w:rsidRPr="003D5979">
        <w:rPr>
          <w:sz w:val="20"/>
          <w:szCs w:val="20"/>
          <w:lang w:val="en-US"/>
        </w:rPr>
        <w:t>:</w:t>
      </w:r>
      <w:r w:rsidRPr="003D5979">
        <w:rPr>
          <w:sz w:val="20"/>
          <w:szCs w:val="20"/>
          <w:lang w:val="en-US"/>
        </w:rPr>
        <w:t xml:space="preserve"> Washington</w:t>
      </w:r>
      <w:r w:rsidR="007465AB" w:rsidRPr="003D5979">
        <w:rPr>
          <w:sz w:val="20"/>
          <w:szCs w:val="20"/>
          <w:lang w:val="en-US"/>
        </w:rPr>
        <w:t>,</w:t>
      </w:r>
      <w:r w:rsidRPr="003D5979">
        <w:rPr>
          <w:sz w:val="20"/>
          <w:szCs w:val="20"/>
          <w:lang w:val="en-US"/>
        </w:rPr>
        <w:t xml:space="preserve"> 204</w:t>
      </w:r>
      <w:r w:rsidR="007465AB" w:rsidRPr="003D5979">
        <w:rPr>
          <w:sz w:val="20"/>
          <w:szCs w:val="20"/>
          <w:lang w:val="en-US"/>
        </w:rPr>
        <w:t xml:space="preserve"> pp.</w:t>
      </w:r>
      <w:r w:rsidR="003D439D" w:rsidRPr="003D5979">
        <w:rPr>
          <w:sz w:val="20"/>
          <w:szCs w:val="20"/>
          <w:lang w:val="en-US"/>
        </w:rPr>
        <w:t>, 1994.</w:t>
      </w:r>
    </w:p>
    <w:p w:rsidR="001E4E1F" w:rsidRPr="003D5979" w:rsidRDefault="001E4E1F" w:rsidP="00566509">
      <w:pPr>
        <w:pStyle w:val="ListParagraph"/>
        <w:numPr>
          <w:ilvl w:val="0"/>
          <w:numId w:val="2"/>
        </w:numPr>
        <w:ind w:left="340" w:hanging="340"/>
        <w:contextualSpacing w:val="0"/>
        <w:jc w:val="both"/>
        <w:rPr>
          <w:sz w:val="20"/>
          <w:szCs w:val="20"/>
          <w:lang w:val="en-US"/>
        </w:rPr>
      </w:pPr>
      <w:proofErr w:type="spellStart"/>
      <w:r w:rsidRPr="003D5979">
        <w:rPr>
          <w:sz w:val="20"/>
          <w:szCs w:val="20"/>
          <w:lang w:val="en-US"/>
        </w:rPr>
        <w:t>Ceballos-Lascurain</w:t>
      </w:r>
      <w:proofErr w:type="spellEnd"/>
      <w:r w:rsidRPr="003D5979">
        <w:rPr>
          <w:sz w:val="20"/>
          <w:szCs w:val="20"/>
          <w:lang w:val="en-US"/>
        </w:rPr>
        <w:t>, H.</w:t>
      </w:r>
      <w:r w:rsidR="003B4003" w:rsidRPr="003D5979">
        <w:rPr>
          <w:sz w:val="20"/>
          <w:szCs w:val="20"/>
          <w:lang w:val="en-US"/>
        </w:rPr>
        <w:t>,</w:t>
      </w:r>
      <w:r w:rsidRPr="003D5979">
        <w:rPr>
          <w:sz w:val="20"/>
          <w:szCs w:val="20"/>
          <w:lang w:val="en-US"/>
        </w:rPr>
        <w:t xml:space="preserve"> </w:t>
      </w:r>
      <w:r w:rsidRPr="003D5979">
        <w:rPr>
          <w:i/>
          <w:sz w:val="20"/>
          <w:szCs w:val="20"/>
          <w:lang w:val="en-US"/>
        </w:rPr>
        <w:t>Tourism, Ecotourism and Protected Areas: The State of Nature based Tourism around the World and Guidelines for its Development. Gland</w:t>
      </w:r>
      <w:r w:rsidR="003B4003" w:rsidRPr="003D5979">
        <w:rPr>
          <w:sz w:val="20"/>
          <w:szCs w:val="20"/>
          <w:lang w:val="en-US"/>
        </w:rPr>
        <w:t>,</w:t>
      </w:r>
      <w:r w:rsidRPr="003D5979">
        <w:rPr>
          <w:sz w:val="20"/>
          <w:szCs w:val="20"/>
          <w:lang w:val="en-US"/>
        </w:rPr>
        <w:t xml:space="preserve"> </w:t>
      </w:r>
      <w:proofErr w:type="gramStart"/>
      <w:r w:rsidRPr="003D5979">
        <w:rPr>
          <w:sz w:val="20"/>
          <w:szCs w:val="20"/>
          <w:lang w:val="en-US"/>
        </w:rPr>
        <w:t>The</w:t>
      </w:r>
      <w:proofErr w:type="gramEnd"/>
      <w:r w:rsidRPr="003D5979">
        <w:rPr>
          <w:sz w:val="20"/>
          <w:szCs w:val="20"/>
          <w:lang w:val="en-US"/>
        </w:rPr>
        <w:t xml:space="preserve"> World Conservation Union</w:t>
      </w:r>
      <w:r w:rsidR="003B4003" w:rsidRPr="003D5979">
        <w:rPr>
          <w:sz w:val="20"/>
          <w:szCs w:val="20"/>
          <w:lang w:val="en-US"/>
        </w:rPr>
        <w:t>:</w:t>
      </w:r>
      <w:r w:rsidRPr="003D5979">
        <w:rPr>
          <w:sz w:val="20"/>
          <w:szCs w:val="20"/>
          <w:lang w:val="en-US"/>
        </w:rPr>
        <w:t xml:space="preserve"> Switzerland</w:t>
      </w:r>
      <w:r w:rsidR="003B4003" w:rsidRPr="003D5979">
        <w:rPr>
          <w:sz w:val="20"/>
          <w:szCs w:val="20"/>
          <w:lang w:val="en-US"/>
        </w:rPr>
        <w:t>,</w:t>
      </w:r>
      <w:r w:rsidRPr="003D5979">
        <w:rPr>
          <w:sz w:val="20"/>
          <w:szCs w:val="20"/>
          <w:lang w:val="en-US"/>
        </w:rPr>
        <w:t xml:space="preserve"> </w:t>
      </w:r>
      <w:r w:rsidR="003B4003" w:rsidRPr="003D5979">
        <w:rPr>
          <w:sz w:val="20"/>
          <w:szCs w:val="20"/>
          <w:lang w:val="en-US"/>
        </w:rPr>
        <w:t>1994.</w:t>
      </w:r>
    </w:p>
    <w:p w:rsidR="001E4E1F" w:rsidRPr="003D5979" w:rsidRDefault="001E4E1F" w:rsidP="00566509">
      <w:pPr>
        <w:pStyle w:val="ListParagraph"/>
        <w:numPr>
          <w:ilvl w:val="0"/>
          <w:numId w:val="2"/>
        </w:numPr>
        <w:ind w:left="340" w:hanging="340"/>
        <w:contextualSpacing w:val="0"/>
        <w:jc w:val="both"/>
        <w:rPr>
          <w:sz w:val="20"/>
          <w:szCs w:val="20"/>
          <w:lang w:val="en-US"/>
        </w:rPr>
      </w:pPr>
      <w:proofErr w:type="spellStart"/>
      <w:r w:rsidRPr="003D5979">
        <w:rPr>
          <w:sz w:val="20"/>
          <w:szCs w:val="20"/>
          <w:lang w:val="en-US"/>
        </w:rPr>
        <w:t>Shackley</w:t>
      </w:r>
      <w:proofErr w:type="spellEnd"/>
      <w:r w:rsidRPr="003D5979">
        <w:rPr>
          <w:sz w:val="20"/>
          <w:szCs w:val="20"/>
          <w:lang w:val="en-US"/>
        </w:rPr>
        <w:t>, M.</w:t>
      </w:r>
      <w:r w:rsidR="00B352FF" w:rsidRPr="003D5979">
        <w:rPr>
          <w:sz w:val="20"/>
          <w:szCs w:val="20"/>
          <w:lang w:val="en-US"/>
        </w:rPr>
        <w:t>,</w:t>
      </w:r>
      <w:r w:rsidRPr="003D5979">
        <w:rPr>
          <w:sz w:val="20"/>
          <w:szCs w:val="20"/>
          <w:lang w:val="en-US"/>
        </w:rPr>
        <w:t xml:space="preserve"> </w:t>
      </w:r>
      <w:r w:rsidRPr="003D5979">
        <w:rPr>
          <w:i/>
          <w:sz w:val="20"/>
          <w:szCs w:val="20"/>
          <w:lang w:val="en-US"/>
        </w:rPr>
        <w:t>Wildlife Tourism</w:t>
      </w:r>
      <w:r w:rsidRPr="003D5979">
        <w:rPr>
          <w:sz w:val="20"/>
          <w:szCs w:val="20"/>
          <w:lang w:val="en-US"/>
        </w:rPr>
        <w:t>. International Business</w:t>
      </w:r>
      <w:r w:rsidR="00B352FF" w:rsidRPr="003D5979">
        <w:rPr>
          <w:sz w:val="20"/>
          <w:szCs w:val="20"/>
          <w:lang w:val="en-US"/>
        </w:rPr>
        <w:t>:</w:t>
      </w:r>
      <w:r w:rsidRPr="003D5979">
        <w:rPr>
          <w:sz w:val="20"/>
          <w:szCs w:val="20"/>
          <w:lang w:val="en-US"/>
        </w:rPr>
        <w:t xml:space="preserve"> London, </w:t>
      </w:r>
      <w:proofErr w:type="gramStart"/>
      <w:r w:rsidRPr="003D5979">
        <w:rPr>
          <w:sz w:val="20"/>
          <w:szCs w:val="20"/>
          <w:lang w:val="en-US"/>
        </w:rPr>
        <w:t>UK.</w:t>
      </w:r>
      <w:r w:rsidR="00B352FF" w:rsidRPr="003D5979">
        <w:rPr>
          <w:sz w:val="20"/>
          <w:szCs w:val="20"/>
          <w:lang w:val="en-US"/>
        </w:rPr>
        <w:t>,</w:t>
      </w:r>
      <w:proofErr w:type="gramEnd"/>
      <w:r w:rsidR="00B352FF" w:rsidRPr="003D5979">
        <w:rPr>
          <w:sz w:val="20"/>
          <w:szCs w:val="20"/>
          <w:lang w:val="en-US"/>
        </w:rPr>
        <w:t xml:space="preserve"> 1996.</w:t>
      </w:r>
    </w:p>
    <w:p w:rsidR="001E4E1F" w:rsidRPr="003D5979" w:rsidRDefault="001E4E1F" w:rsidP="00566509">
      <w:pPr>
        <w:pStyle w:val="ListParagraph"/>
        <w:numPr>
          <w:ilvl w:val="0"/>
          <w:numId w:val="2"/>
        </w:numPr>
        <w:ind w:left="340" w:hanging="340"/>
        <w:contextualSpacing w:val="0"/>
        <w:jc w:val="both"/>
        <w:rPr>
          <w:sz w:val="20"/>
          <w:szCs w:val="20"/>
          <w:lang w:val="en-US"/>
        </w:rPr>
      </w:pPr>
      <w:proofErr w:type="spellStart"/>
      <w:r w:rsidRPr="003D5979">
        <w:rPr>
          <w:sz w:val="20"/>
          <w:szCs w:val="20"/>
          <w:lang w:val="en-US"/>
        </w:rPr>
        <w:t>Wilkie</w:t>
      </w:r>
      <w:proofErr w:type="spellEnd"/>
      <w:r w:rsidRPr="003D5979">
        <w:rPr>
          <w:sz w:val="20"/>
          <w:szCs w:val="20"/>
          <w:lang w:val="en-US"/>
        </w:rPr>
        <w:t xml:space="preserve">, D.S. </w:t>
      </w:r>
      <w:r w:rsidR="00077B49" w:rsidRPr="003D5979">
        <w:rPr>
          <w:sz w:val="20"/>
          <w:szCs w:val="20"/>
          <w:lang w:val="en-US"/>
        </w:rPr>
        <w:t>&amp;</w:t>
      </w:r>
      <w:r w:rsidRPr="003D5979">
        <w:rPr>
          <w:sz w:val="20"/>
          <w:szCs w:val="20"/>
          <w:lang w:val="en-US"/>
        </w:rPr>
        <w:t xml:space="preserve"> Carpenter</w:t>
      </w:r>
      <w:r w:rsidR="00077B49" w:rsidRPr="003D5979">
        <w:rPr>
          <w:sz w:val="20"/>
          <w:szCs w:val="20"/>
          <w:lang w:val="en-US"/>
        </w:rPr>
        <w:t>, J.,</w:t>
      </w:r>
      <w:r w:rsidRPr="003D5979">
        <w:rPr>
          <w:sz w:val="20"/>
          <w:szCs w:val="20"/>
          <w:lang w:val="en-US"/>
        </w:rPr>
        <w:t xml:space="preserve"> Can nature tourism help finance prot</w:t>
      </w:r>
      <w:r w:rsidR="00077B49" w:rsidRPr="003D5979">
        <w:rPr>
          <w:sz w:val="20"/>
          <w:szCs w:val="20"/>
          <w:lang w:val="en-US"/>
        </w:rPr>
        <w:t>ected areas in the Congo Basin?</w:t>
      </w:r>
      <w:r w:rsidRPr="003D5979">
        <w:rPr>
          <w:sz w:val="20"/>
          <w:szCs w:val="20"/>
          <w:lang w:val="en-US"/>
        </w:rPr>
        <w:t xml:space="preserve"> </w:t>
      </w:r>
      <w:r w:rsidRPr="003D5979">
        <w:rPr>
          <w:i/>
          <w:sz w:val="20"/>
          <w:szCs w:val="20"/>
          <w:lang w:val="en-US"/>
        </w:rPr>
        <w:t>Oryx</w:t>
      </w:r>
      <w:r w:rsidR="00077B49" w:rsidRPr="003D5979">
        <w:rPr>
          <w:i/>
          <w:sz w:val="20"/>
          <w:szCs w:val="20"/>
          <w:lang w:val="en-US"/>
        </w:rPr>
        <w:t>,</w:t>
      </w:r>
      <w:r w:rsidRPr="003D5979">
        <w:rPr>
          <w:sz w:val="20"/>
          <w:szCs w:val="20"/>
          <w:lang w:val="en-US"/>
        </w:rPr>
        <w:t xml:space="preserve"> </w:t>
      </w:r>
      <w:r w:rsidRPr="003D5979">
        <w:rPr>
          <w:b/>
          <w:sz w:val="20"/>
          <w:szCs w:val="20"/>
          <w:lang w:val="en-US"/>
        </w:rPr>
        <w:t>33(4)</w:t>
      </w:r>
      <w:r w:rsidR="00077B49" w:rsidRPr="003D5979">
        <w:rPr>
          <w:sz w:val="20"/>
          <w:szCs w:val="20"/>
          <w:lang w:val="en-US"/>
        </w:rPr>
        <w:t xml:space="preserve">, pp. </w:t>
      </w:r>
      <w:r w:rsidRPr="003D5979">
        <w:rPr>
          <w:sz w:val="20"/>
          <w:szCs w:val="20"/>
          <w:lang w:val="en-US"/>
        </w:rPr>
        <w:t>332-338</w:t>
      </w:r>
      <w:r w:rsidR="00077B49" w:rsidRPr="003D5979">
        <w:rPr>
          <w:sz w:val="20"/>
          <w:szCs w:val="20"/>
          <w:lang w:val="en-US"/>
        </w:rPr>
        <w:t>,</w:t>
      </w:r>
      <w:r w:rsidRPr="003D5979">
        <w:rPr>
          <w:sz w:val="20"/>
          <w:szCs w:val="20"/>
          <w:lang w:val="en-US"/>
        </w:rPr>
        <w:t xml:space="preserve"> </w:t>
      </w:r>
      <w:r w:rsidR="00077B49" w:rsidRPr="003D5979">
        <w:rPr>
          <w:sz w:val="20"/>
          <w:szCs w:val="20"/>
          <w:lang w:val="en-US"/>
        </w:rPr>
        <w:t>1999.</w:t>
      </w:r>
    </w:p>
    <w:p w:rsidR="00242446" w:rsidRPr="003D5979" w:rsidRDefault="00242446" w:rsidP="00566509">
      <w:pPr>
        <w:pStyle w:val="ListParagraph"/>
        <w:numPr>
          <w:ilvl w:val="0"/>
          <w:numId w:val="2"/>
        </w:numPr>
        <w:ind w:left="340" w:hanging="340"/>
        <w:contextualSpacing w:val="0"/>
        <w:jc w:val="both"/>
        <w:rPr>
          <w:sz w:val="20"/>
          <w:szCs w:val="20"/>
          <w:lang w:val="en-US"/>
        </w:rPr>
      </w:pPr>
      <w:proofErr w:type="spellStart"/>
      <w:r w:rsidRPr="003D5979">
        <w:rPr>
          <w:sz w:val="20"/>
          <w:szCs w:val="20"/>
          <w:lang w:val="en-US"/>
        </w:rPr>
        <w:t>Archabald</w:t>
      </w:r>
      <w:proofErr w:type="spellEnd"/>
      <w:r w:rsidRPr="003D5979">
        <w:rPr>
          <w:sz w:val="20"/>
          <w:szCs w:val="20"/>
          <w:lang w:val="en-US"/>
        </w:rPr>
        <w:t xml:space="preserve">, K. </w:t>
      </w:r>
      <w:r w:rsidR="00075C6B" w:rsidRPr="003D5979">
        <w:rPr>
          <w:sz w:val="20"/>
          <w:szCs w:val="20"/>
          <w:lang w:val="en-US"/>
        </w:rPr>
        <w:t>&amp;</w:t>
      </w:r>
      <w:r w:rsidRPr="003D5979">
        <w:rPr>
          <w:sz w:val="20"/>
          <w:szCs w:val="20"/>
          <w:lang w:val="en-US"/>
        </w:rPr>
        <w:t xml:space="preserve"> Naughton-Treves</w:t>
      </w:r>
      <w:r w:rsidR="00075C6B" w:rsidRPr="003D5979">
        <w:rPr>
          <w:sz w:val="20"/>
          <w:szCs w:val="20"/>
          <w:lang w:val="en-US"/>
        </w:rPr>
        <w:t>, L.,</w:t>
      </w:r>
      <w:r w:rsidRPr="003D5979">
        <w:rPr>
          <w:sz w:val="20"/>
          <w:szCs w:val="20"/>
          <w:lang w:val="en-US"/>
        </w:rPr>
        <w:t xml:space="preserve"> Tourism revenue sharing around national parks in western Uganda: early efforts to identify and reward local communities. </w:t>
      </w:r>
      <w:r w:rsidRPr="003D5979">
        <w:rPr>
          <w:i/>
          <w:sz w:val="20"/>
          <w:szCs w:val="20"/>
          <w:lang w:val="en-US"/>
        </w:rPr>
        <w:t>Environmental Conservation</w:t>
      </w:r>
      <w:r w:rsidR="00075C6B" w:rsidRPr="003D5979">
        <w:rPr>
          <w:i/>
          <w:sz w:val="20"/>
          <w:szCs w:val="20"/>
          <w:lang w:val="en-US"/>
        </w:rPr>
        <w:t>,</w:t>
      </w:r>
      <w:r w:rsidRPr="003D5979">
        <w:rPr>
          <w:sz w:val="20"/>
          <w:szCs w:val="20"/>
          <w:lang w:val="en-US"/>
        </w:rPr>
        <w:t xml:space="preserve"> </w:t>
      </w:r>
      <w:r w:rsidRPr="003D5979">
        <w:rPr>
          <w:b/>
          <w:sz w:val="20"/>
          <w:szCs w:val="20"/>
          <w:lang w:val="en-US"/>
        </w:rPr>
        <w:t>28(2)</w:t>
      </w:r>
      <w:r w:rsidR="00075C6B" w:rsidRPr="003D5979">
        <w:rPr>
          <w:sz w:val="20"/>
          <w:szCs w:val="20"/>
          <w:lang w:val="en-US"/>
        </w:rPr>
        <w:t xml:space="preserve">, pp. </w:t>
      </w:r>
      <w:r w:rsidRPr="003D5979">
        <w:rPr>
          <w:sz w:val="20"/>
          <w:szCs w:val="20"/>
          <w:lang w:val="en-US"/>
        </w:rPr>
        <w:t>135-149</w:t>
      </w:r>
      <w:r w:rsidR="00075C6B" w:rsidRPr="003D5979">
        <w:rPr>
          <w:sz w:val="20"/>
          <w:szCs w:val="20"/>
          <w:lang w:val="en-US"/>
        </w:rPr>
        <w:t>, 2001.</w:t>
      </w:r>
    </w:p>
    <w:p w:rsidR="00242446" w:rsidRPr="003D5979" w:rsidRDefault="00242446" w:rsidP="00566509">
      <w:pPr>
        <w:pStyle w:val="ListParagraph"/>
        <w:numPr>
          <w:ilvl w:val="0"/>
          <w:numId w:val="2"/>
        </w:numPr>
        <w:ind w:left="340" w:hanging="340"/>
        <w:contextualSpacing w:val="0"/>
        <w:jc w:val="both"/>
        <w:rPr>
          <w:sz w:val="20"/>
          <w:szCs w:val="20"/>
          <w:lang w:val="en-US"/>
        </w:rPr>
      </w:pPr>
      <w:r w:rsidRPr="003D5979">
        <w:rPr>
          <w:sz w:val="20"/>
          <w:szCs w:val="20"/>
          <w:lang w:val="en-US"/>
        </w:rPr>
        <w:t xml:space="preserve">Chanter, D.O. </w:t>
      </w:r>
      <w:r w:rsidR="00C55587" w:rsidRPr="003D5979">
        <w:rPr>
          <w:sz w:val="20"/>
          <w:szCs w:val="20"/>
          <w:lang w:val="en-US"/>
        </w:rPr>
        <w:t>&amp;</w:t>
      </w:r>
      <w:r w:rsidRPr="003D5979">
        <w:rPr>
          <w:sz w:val="20"/>
          <w:szCs w:val="20"/>
          <w:lang w:val="en-US"/>
        </w:rPr>
        <w:t xml:space="preserve"> Owen</w:t>
      </w:r>
      <w:r w:rsidR="00C55587" w:rsidRPr="003D5979">
        <w:rPr>
          <w:sz w:val="20"/>
          <w:szCs w:val="20"/>
          <w:lang w:val="en-US"/>
        </w:rPr>
        <w:t>, D.F.,</w:t>
      </w:r>
      <w:r w:rsidRPr="003D5979">
        <w:rPr>
          <w:sz w:val="20"/>
          <w:szCs w:val="20"/>
          <w:lang w:val="en-US"/>
        </w:rPr>
        <w:t xml:space="preserve"> Nature reserves: a customer satisfaction index. </w:t>
      </w:r>
      <w:r w:rsidRPr="003D5979">
        <w:rPr>
          <w:i/>
          <w:sz w:val="20"/>
          <w:szCs w:val="20"/>
          <w:lang w:val="en-US"/>
        </w:rPr>
        <w:t>Oikos</w:t>
      </w:r>
      <w:r w:rsidR="00C55587" w:rsidRPr="003D5979">
        <w:rPr>
          <w:i/>
          <w:sz w:val="20"/>
          <w:szCs w:val="20"/>
          <w:lang w:val="en-US"/>
        </w:rPr>
        <w:t>,</w:t>
      </w:r>
      <w:r w:rsidRPr="003D5979">
        <w:rPr>
          <w:i/>
          <w:sz w:val="20"/>
          <w:szCs w:val="20"/>
          <w:lang w:val="en-US"/>
        </w:rPr>
        <w:t xml:space="preserve"> </w:t>
      </w:r>
      <w:r w:rsidRPr="003D5979">
        <w:rPr>
          <w:b/>
          <w:sz w:val="20"/>
          <w:szCs w:val="20"/>
          <w:lang w:val="en-US"/>
        </w:rPr>
        <w:t>27</w:t>
      </w:r>
      <w:r w:rsidR="00C55587" w:rsidRPr="003D5979">
        <w:rPr>
          <w:sz w:val="20"/>
          <w:szCs w:val="20"/>
          <w:lang w:val="en-US"/>
        </w:rPr>
        <w:t xml:space="preserve">, pp. </w:t>
      </w:r>
      <w:r w:rsidRPr="003D5979">
        <w:rPr>
          <w:sz w:val="20"/>
          <w:szCs w:val="20"/>
          <w:lang w:val="en-US"/>
        </w:rPr>
        <w:t>165-167</w:t>
      </w:r>
      <w:r w:rsidR="00C55587" w:rsidRPr="003D5979">
        <w:rPr>
          <w:sz w:val="20"/>
          <w:szCs w:val="20"/>
          <w:lang w:val="en-US"/>
        </w:rPr>
        <w:t>, 1976.</w:t>
      </w:r>
    </w:p>
    <w:p w:rsidR="00242446" w:rsidRPr="003D5979" w:rsidRDefault="00242446" w:rsidP="00566509">
      <w:pPr>
        <w:pStyle w:val="ListParagraph"/>
        <w:numPr>
          <w:ilvl w:val="0"/>
          <w:numId w:val="2"/>
        </w:numPr>
        <w:ind w:left="340" w:hanging="340"/>
        <w:contextualSpacing w:val="0"/>
        <w:jc w:val="both"/>
        <w:rPr>
          <w:bCs/>
          <w:sz w:val="20"/>
          <w:szCs w:val="20"/>
          <w:lang w:val="en-US"/>
        </w:rPr>
      </w:pPr>
      <w:proofErr w:type="spellStart"/>
      <w:r w:rsidRPr="003D5979">
        <w:rPr>
          <w:bCs/>
          <w:sz w:val="20"/>
          <w:szCs w:val="20"/>
          <w:lang w:val="en-US"/>
        </w:rPr>
        <w:t>Bullon</w:t>
      </w:r>
      <w:proofErr w:type="spellEnd"/>
      <w:r w:rsidRPr="003D5979">
        <w:rPr>
          <w:bCs/>
          <w:sz w:val="20"/>
          <w:szCs w:val="20"/>
          <w:lang w:val="en-US"/>
        </w:rPr>
        <w:t>, R.</w:t>
      </w:r>
      <w:r w:rsidR="00C55587" w:rsidRPr="003D5979">
        <w:rPr>
          <w:bCs/>
          <w:sz w:val="20"/>
          <w:szCs w:val="20"/>
          <w:lang w:val="en-US"/>
        </w:rPr>
        <w:t>,</w:t>
      </w:r>
      <w:r w:rsidRPr="003D5979">
        <w:rPr>
          <w:bCs/>
          <w:sz w:val="20"/>
          <w:szCs w:val="20"/>
          <w:lang w:val="en-US"/>
        </w:rPr>
        <w:t xml:space="preserve"> </w:t>
      </w:r>
      <w:r w:rsidRPr="003D5979">
        <w:rPr>
          <w:bCs/>
          <w:i/>
          <w:sz w:val="20"/>
          <w:szCs w:val="20"/>
          <w:lang w:val="en-US"/>
        </w:rPr>
        <w:t>Tourism and conservation: conflicts, coexistence or symbiosis</w:t>
      </w:r>
      <w:r w:rsidR="00C55587" w:rsidRPr="003D5979">
        <w:rPr>
          <w:bCs/>
          <w:sz w:val="20"/>
          <w:szCs w:val="20"/>
          <w:lang w:val="en-US"/>
        </w:rPr>
        <w:t>,</w:t>
      </w:r>
      <w:r w:rsidRPr="003D5979">
        <w:rPr>
          <w:bCs/>
          <w:sz w:val="20"/>
          <w:szCs w:val="20"/>
          <w:lang w:val="en-US"/>
        </w:rPr>
        <w:t xml:space="preserve"> Parks</w:t>
      </w:r>
      <w:r w:rsidR="00C55587" w:rsidRPr="003D5979">
        <w:rPr>
          <w:bCs/>
          <w:sz w:val="20"/>
          <w:szCs w:val="20"/>
          <w:lang w:val="en-US"/>
        </w:rPr>
        <w:t>,</w:t>
      </w:r>
      <w:r w:rsidRPr="003D5979">
        <w:rPr>
          <w:bCs/>
          <w:sz w:val="20"/>
          <w:szCs w:val="20"/>
          <w:lang w:val="en-US"/>
        </w:rPr>
        <w:t xml:space="preserve"> 44 pp.</w:t>
      </w:r>
      <w:r w:rsidR="00C55587" w:rsidRPr="003D5979">
        <w:rPr>
          <w:bCs/>
          <w:sz w:val="20"/>
          <w:szCs w:val="20"/>
          <w:lang w:val="en-US"/>
        </w:rPr>
        <w:t>, 1995.</w:t>
      </w:r>
    </w:p>
    <w:p w:rsidR="00242446" w:rsidRPr="003D5979" w:rsidRDefault="00242446" w:rsidP="00566509">
      <w:pPr>
        <w:pStyle w:val="ListParagraph"/>
        <w:numPr>
          <w:ilvl w:val="0"/>
          <w:numId w:val="2"/>
        </w:numPr>
        <w:ind w:left="340" w:hanging="340"/>
        <w:contextualSpacing w:val="0"/>
        <w:jc w:val="both"/>
        <w:rPr>
          <w:sz w:val="20"/>
          <w:szCs w:val="20"/>
          <w:lang w:val="en-US"/>
        </w:rPr>
      </w:pPr>
      <w:r w:rsidRPr="003D5979">
        <w:rPr>
          <w:sz w:val="20"/>
          <w:szCs w:val="20"/>
          <w:lang w:val="en-US"/>
        </w:rPr>
        <w:t xml:space="preserve">Redford, K.H. </w:t>
      </w:r>
      <w:r w:rsidR="00D93776" w:rsidRPr="003D5979">
        <w:rPr>
          <w:sz w:val="20"/>
          <w:szCs w:val="20"/>
          <w:lang w:val="en-US"/>
        </w:rPr>
        <w:t>&amp;</w:t>
      </w:r>
      <w:r w:rsidRPr="003D5979">
        <w:rPr>
          <w:sz w:val="20"/>
          <w:szCs w:val="20"/>
          <w:lang w:val="en-US"/>
        </w:rPr>
        <w:t xml:space="preserve"> Robinson</w:t>
      </w:r>
      <w:r w:rsidR="00D93776" w:rsidRPr="003D5979">
        <w:rPr>
          <w:sz w:val="20"/>
          <w:szCs w:val="20"/>
          <w:lang w:val="en-US"/>
        </w:rPr>
        <w:t>, J.G.,</w:t>
      </w:r>
      <w:r w:rsidRPr="003D5979">
        <w:rPr>
          <w:sz w:val="20"/>
          <w:szCs w:val="20"/>
          <w:lang w:val="en-US"/>
        </w:rPr>
        <w:t xml:space="preserve"> Subsistence and commercial uses of wildlife in Latin America. </w:t>
      </w:r>
      <w:r w:rsidR="00D93776" w:rsidRPr="003D5979">
        <w:rPr>
          <w:i/>
          <w:sz w:val="20"/>
          <w:szCs w:val="20"/>
          <w:lang w:val="en-US"/>
        </w:rPr>
        <w:t>Neotropical Wildlife Use and Conservation</w:t>
      </w:r>
      <w:r w:rsidR="00D93776" w:rsidRPr="003D5979">
        <w:rPr>
          <w:sz w:val="20"/>
          <w:szCs w:val="20"/>
          <w:lang w:val="en-US"/>
        </w:rPr>
        <w:t>, eds.</w:t>
      </w:r>
      <w:r w:rsidRPr="003D5979">
        <w:rPr>
          <w:sz w:val="20"/>
          <w:szCs w:val="20"/>
          <w:lang w:val="en-US"/>
        </w:rPr>
        <w:t xml:space="preserve"> </w:t>
      </w:r>
      <w:r w:rsidR="00D93776" w:rsidRPr="003D5979">
        <w:rPr>
          <w:sz w:val="20"/>
          <w:szCs w:val="20"/>
          <w:lang w:val="en-US"/>
        </w:rPr>
        <w:t>J.G. Robinson</w:t>
      </w:r>
      <w:r w:rsidRPr="003D5979">
        <w:rPr>
          <w:sz w:val="20"/>
          <w:szCs w:val="20"/>
          <w:lang w:val="en-US"/>
        </w:rPr>
        <w:t xml:space="preserve"> </w:t>
      </w:r>
      <w:r w:rsidR="00D93776" w:rsidRPr="003D5979">
        <w:rPr>
          <w:sz w:val="20"/>
          <w:szCs w:val="20"/>
          <w:lang w:val="en-US"/>
        </w:rPr>
        <w:t>&amp;</w:t>
      </w:r>
      <w:r w:rsidRPr="003D5979">
        <w:rPr>
          <w:sz w:val="20"/>
          <w:szCs w:val="20"/>
          <w:lang w:val="en-US"/>
        </w:rPr>
        <w:t xml:space="preserve"> K.H. Redford</w:t>
      </w:r>
      <w:r w:rsidR="00D93776" w:rsidRPr="003D5979">
        <w:rPr>
          <w:sz w:val="20"/>
          <w:szCs w:val="20"/>
          <w:lang w:val="en-US"/>
        </w:rPr>
        <w:t>,</w:t>
      </w:r>
      <w:r w:rsidRPr="003D5979">
        <w:rPr>
          <w:sz w:val="20"/>
          <w:szCs w:val="20"/>
          <w:lang w:val="en-US"/>
        </w:rPr>
        <w:t xml:space="preserve"> Universidad Chicago Press</w:t>
      </w:r>
      <w:r w:rsidR="00D93776" w:rsidRPr="003D5979">
        <w:rPr>
          <w:sz w:val="20"/>
          <w:szCs w:val="20"/>
          <w:lang w:val="en-US"/>
        </w:rPr>
        <w:t>:</w:t>
      </w:r>
      <w:r w:rsidRPr="003D5979">
        <w:rPr>
          <w:sz w:val="20"/>
          <w:szCs w:val="20"/>
          <w:lang w:val="en-US"/>
        </w:rPr>
        <w:t xml:space="preserve"> </w:t>
      </w:r>
      <w:r w:rsidR="00D93776" w:rsidRPr="003D5979">
        <w:rPr>
          <w:sz w:val="20"/>
          <w:szCs w:val="20"/>
          <w:lang w:val="en-US"/>
        </w:rPr>
        <w:t>Chicago, USA, pp: 6-23,</w:t>
      </w:r>
      <w:r w:rsidRPr="003D5979">
        <w:rPr>
          <w:sz w:val="20"/>
          <w:szCs w:val="20"/>
          <w:lang w:val="en-US"/>
        </w:rPr>
        <w:t xml:space="preserve"> </w:t>
      </w:r>
      <w:r w:rsidR="00D93776" w:rsidRPr="003D5979">
        <w:rPr>
          <w:sz w:val="20"/>
          <w:szCs w:val="20"/>
          <w:lang w:val="en-US"/>
        </w:rPr>
        <w:t>1991.</w:t>
      </w:r>
    </w:p>
    <w:p w:rsidR="000E7AFF" w:rsidRPr="003D5979" w:rsidRDefault="000E7AFF" w:rsidP="00566509">
      <w:pPr>
        <w:pStyle w:val="ListParagraph"/>
        <w:numPr>
          <w:ilvl w:val="0"/>
          <w:numId w:val="2"/>
        </w:numPr>
        <w:ind w:left="340" w:hanging="340"/>
        <w:contextualSpacing w:val="0"/>
        <w:jc w:val="both"/>
        <w:rPr>
          <w:sz w:val="20"/>
          <w:szCs w:val="20"/>
          <w:lang w:val="en-US"/>
        </w:rPr>
      </w:pPr>
      <w:r w:rsidRPr="003D5979">
        <w:rPr>
          <w:sz w:val="20"/>
          <w:szCs w:val="20"/>
          <w:lang w:val="en-US"/>
        </w:rPr>
        <w:t>Munn, Ch., Maca</w:t>
      </w:r>
      <w:r w:rsidR="006E14DD">
        <w:rPr>
          <w:sz w:val="20"/>
          <w:szCs w:val="20"/>
          <w:lang w:val="en-US"/>
        </w:rPr>
        <w:t>w biology and ecotourism</w:t>
      </w:r>
      <w:r w:rsidRPr="003D5979">
        <w:rPr>
          <w:sz w:val="20"/>
          <w:szCs w:val="20"/>
          <w:lang w:val="en-US"/>
        </w:rPr>
        <w:t xml:space="preserve">. </w:t>
      </w:r>
      <w:r w:rsidRPr="003D5979">
        <w:rPr>
          <w:i/>
          <w:sz w:val="20"/>
          <w:szCs w:val="20"/>
          <w:lang w:val="en-US"/>
        </w:rPr>
        <w:t>New World Parrots in crisis</w:t>
      </w:r>
      <w:r w:rsidRPr="003D5979">
        <w:rPr>
          <w:sz w:val="20"/>
          <w:szCs w:val="20"/>
          <w:lang w:val="en-US"/>
        </w:rPr>
        <w:t xml:space="preserve">, eds. S.R. </w:t>
      </w:r>
      <w:proofErr w:type="spellStart"/>
      <w:r w:rsidRPr="003D5979">
        <w:rPr>
          <w:sz w:val="20"/>
          <w:szCs w:val="20"/>
          <w:lang w:val="en-US"/>
        </w:rPr>
        <w:t>Beissinger</w:t>
      </w:r>
      <w:proofErr w:type="spellEnd"/>
      <w:r w:rsidRPr="003D5979">
        <w:rPr>
          <w:sz w:val="20"/>
          <w:szCs w:val="20"/>
          <w:lang w:val="en-US"/>
        </w:rPr>
        <w:t xml:space="preserve"> &amp; N. Snyder, Smithsonian Inst. Press: Washington D.C., pp. 47-72, 1992.</w:t>
      </w:r>
    </w:p>
    <w:p w:rsidR="00242446" w:rsidRPr="003D5979" w:rsidRDefault="00242446" w:rsidP="00566509">
      <w:pPr>
        <w:pStyle w:val="ListParagraph"/>
        <w:numPr>
          <w:ilvl w:val="0"/>
          <w:numId w:val="2"/>
        </w:numPr>
        <w:ind w:left="340" w:hanging="340"/>
        <w:contextualSpacing w:val="0"/>
        <w:jc w:val="both"/>
        <w:rPr>
          <w:sz w:val="20"/>
          <w:szCs w:val="20"/>
          <w:lang w:val="en-US"/>
        </w:rPr>
      </w:pPr>
      <w:r w:rsidRPr="003D5979">
        <w:rPr>
          <w:sz w:val="20"/>
          <w:szCs w:val="20"/>
          <w:lang w:val="en-US"/>
        </w:rPr>
        <w:t>Weber, A.W.</w:t>
      </w:r>
      <w:r w:rsidR="00D6658B" w:rsidRPr="003D5979">
        <w:rPr>
          <w:sz w:val="20"/>
          <w:szCs w:val="20"/>
          <w:lang w:val="en-US"/>
        </w:rPr>
        <w:t>,</w:t>
      </w:r>
      <w:r w:rsidRPr="003D5979">
        <w:rPr>
          <w:sz w:val="20"/>
          <w:szCs w:val="20"/>
          <w:lang w:val="en-US"/>
        </w:rPr>
        <w:t xml:space="preserve"> Socioeconomic factors in the conservation of </w:t>
      </w:r>
      <w:proofErr w:type="spellStart"/>
      <w:r w:rsidRPr="003D5979">
        <w:rPr>
          <w:sz w:val="20"/>
          <w:szCs w:val="20"/>
          <w:lang w:val="en-US"/>
        </w:rPr>
        <w:t>afromontane</w:t>
      </w:r>
      <w:proofErr w:type="spellEnd"/>
      <w:r w:rsidRPr="003D5979">
        <w:rPr>
          <w:sz w:val="20"/>
          <w:szCs w:val="20"/>
          <w:lang w:val="en-US"/>
        </w:rPr>
        <w:t xml:space="preserve"> forest reserves. </w:t>
      </w:r>
      <w:r w:rsidR="00D6658B" w:rsidRPr="003D5979">
        <w:rPr>
          <w:i/>
          <w:sz w:val="20"/>
          <w:szCs w:val="20"/>
          <w:lang w:val="en-US"/>
        </w:rPr>
        <w:t>Primate conservation in a tropical forest</w:t>
      </w:r>
      <w:r w:rsidR="00D6658B" w:rsidRPr="003D5979">
        <w:rPr>
          <w:sz w:val="20"/>
          <w:szCs w:val="20"/>
          <w:lang w:val="en-US"/>
        </w:rPr>
        <w:t xml:space="preserve">, eds. </w:t>
      </w:r>
      <w:r w:rsidR="00400C1B" w:rsidRPr="003D5979">
        <w:rPr>
          <w:sz w:val="20"/>
          <w:szCs w:val="20"/>
          <w:lang w:val="en-US"/>
        </w:rPr>
        <w:t xml:space="preserve">C.W. </w:t>
      </w:r>
      <w:r w:rsidR="00D6658B" w:rsidRPr="003D5979">
        <w:rPr>
          <w:sz w:val="20"/>
          <w:szCs w:val="20"/>
          <w:lang w:val="en-US"/>
        </w:rPr>
        <w:t xml:space="preserve">Marsh, </w:t>
      </w:r>
      <w:r w:rsidR="00400C1B" w:rsidRPr="003D5979">
        <w:rPr>
          <w:sz w:val="20"/>
          <w:szCs w:val="20"/>
          <w:lang w:val="en-US"/>
        </w:rPr>
        <w:t>&amp;</w:t>
      </w:r>
      <w:r w:rsidR="00D6658B" w:rsidRPr="003D5979">
        <w:rPr>
          <w:sz w:val="20"/>
          <w:szCs w:val="20"/>
          <w:lang w:val="en-US"/>
        </w:rPr>
        <w:t xml:space="preserve"> R.A. </w:t>
      </w:r>
      <w:proofErr w:type="spellStart"/>
      <w:r w:rsidR="00D6658B" w:rsidRPr="003D5979">
        <w:rPr>
          <w:sz w:val="20"/>
          <w:szCs w:val="20"/>
          <w:lang w:val="en-US"/>
        </w:rPr>
        <w:t>Mittermeier</w:t>
      </w:r>
      <w:proofErr w:type="spellEnd"/>
      <w:r w:rsidR="00D6658B" w:rsidRPr="003D5979">
        <w:rPr>
          <w:sz w:val="20"/>
          <w:szCs w:val="20"/>
          <w:lang w:val="en-US"/>
        </w:rPr>
        <w:t xml:space="preserve">, </w:t>
      </w:r>
      <w:r w:rsidRPr="003D5979">
        <w:rPr>
          <w:sz w:val="20"/>
          <w:szCs w:val="20"/>
          <w:lang w:val="en-US"/>
        </w:rPr>
        <w:t>New York</w:t>
      </w:r>
      <w:r w:rsidR="00400C1B" w:rsidRPr="003D5979">
        <w:rPr>
          <w:sz w:val="20"/>
          <w:szCs w:val="20"/>
          <w:lang w:val="en-US"/>
        </w:rPr>
        <w:t>, USA</w:t>
      </w:r>
      <w:r w:rsidR="00D6658B" w:rsidRPr="003D5979">
        <w:rPr>
          <w:sz w:val="20"/>
          <w:szCs w:val="20"/>
          <w:lang w:val="en-US"/>
        </w:rPr>
        <w:t>,</w:t>
      </w:r>
      <w:r w:rsidR="00400C1B" w:rsidRPr="003D5979">
        <w:rPr>
          <w:sz w:val="20"/>
          <w:szCs w:val="20"/>
          <w:lang w:val="en-US"/>
        </w:rPr>
        <w:t xml:space="preserve"> pp. 205-209, </w:t>
      </w:r>
      <w:r w:rsidR="00D6658B" w:rsidRPr="003D5979">
        <w:rPr>
          <w:sz w:val="20"/>
          <w:szCs w:val="20"/>
          <w:lang w:val="en-US"/>
        </w:rPr>
        <w:t>1987.</w:t>
      </w:r>
    </w:p>
    <w:p w:rsidR="00242446" w:rsidRPr="003D5979" w:rsidRDefault="00242446" w:rsidP="00566509">
      <w:pPr>
        <w:pStyle w:val="ListParagraph"/>
        <w:numPr>
          <w:ilvl w:val="0"/>
          <w:numId w:val="2"/>
        </w:numPr>
        <w:ind w:left="340" w:hanging="340"/>
        <w:contextualSpacing w:val="0"/>
        <w:jc w:val="both"/>
        <w:rPr>
          <w:sz w:val="20"/>
          <w:szCs w:val="20"/>
          <w:lang w:val="en-US"/>
        </w:rPr>
      </w:pPr>
      <w:r w:rsidRPr="003D5979">
        <w:rPr>
          <w:bCs/>
          <w:sz w:val="20"/>
          <w:szCs w:val="20"/>
        </w:rPr>
        <w:t xml:space="preserve">Camarillo, J.L. </w:t>
      </w:r>
      <w:r w:rsidR="00580CDA" w:rsidRPr="003D5979">
        <w:rPr>
          <w:bCs/>
          <w:sz w:val="20"/>
          <w:szCs w:val="20"/>
        </w:rPr>
        <w:t>&amp;</w:t>
      </w:r>
      <w:r w:rsidRPr="003D5979">
        <w:rPr>
          <w:bCs/>
          <w:sz w:val="20"/>
          <w:szCs w:val="20"/>
        </w:rPr>
        <w:t xml:space="preserve"> </w:t>
      </w:r>
      <w:r w:rsidR="00580CDA" w:rsidRPr="003D5979">
        <w:rPr>
          <w:bCs/>
          <w:sz w:val="20"/>
          <w:szCs w:val="20"/>
        </w:rPr>
        <w:t>Rivera, F.,</w:t>
      </w:r>
      <w:r w:rsidRPr="003D5979">
        <w:rPr>
          <w:bCs/>
          <w:sz w:val="20"/>
          <w:szCs w:val="20"/>
        </w:rPr>
        <w:t xml:space="preserve"> El fenómeno migratorio de la mariposa monarca: acciones para su conservación.</w:t>
      </w:r>
      <w:r w:rsidR="00580CDA" w:rsidRPr="003D5979">
        <w:rPr>
          <w:sz w:val="20"/>
          <w:szCs w:val="20"/>
        </w:rPr>
        <w:t xml:space="preserve"> </w:t>
      </w:r>
      <w:r w:rsidR="00580CDA" w:rsidRPr="003D5979">
        <w:rPr>
          <w:i/>
          <w:sz w:val="20"/>
          <w:szCs w:val="20"/>
        </w:rPr>
        <w:t>Áreas Naturales Protegidas de México y Especies en Extinción</w:t>
      </w:r>
      <w:r w:rsidR="00580CDA" w:rsidRPr="003D5979">
        <w:rPr>
          <w:b/>
          <w:sz w:val="20"/>
          <w:szCs w:val="20"/>
        </w:rPr>
        <w:t>,</w:t>
      </w:r>
      <w:r w:rsidR="00580CDA" w:rsidRPr="003D5979">
        <w:rPr>
          <w:sz w:val="20"/>
          <w:szCs w:val="20"/>
        </w:rPr>
        <w:t xml:space="preserve"> eds. </w:t>
      </w:r>
      <w:r w:rsidR="00580CDA" w:rsidRPr="003D5979">
        <w:rPr>
          <w:sz w:val="20"/>
          <w:szCs w:val="20"/>
          <w:lang w:val="en-US"/>
        </w:rPr>
        <w:t xml:space="preserve">J.L. Camarillo &amp; F. Rivera, </w:t>
      </w:r>
      <w:r w:rsidR="00580CDA" w:rsidRPr="003D5979">
        <w:rPr>
          <w:bCs/>
          <w:sz w:val="20"/>
          <w:szCs w:val="20"/>
          <w:lang w:val="en-US"/>
        </w:rPr>
        <w:t>p</w:t>
      </w:r>
      <w:r w:rsidRPr="003D5979">
        <w:rPr>
          <w:bCs/>
          <w:sz w:val="20"/>
          <w:szCs w:val="20"/>
          <w:lang w:val="en-US"/>
        </w:rPr>
        <w:t>p.</w:t>
      </w:r>
      <w:r w:rsidR="00580CDA" w:rsidRPr="003D5979">
        <w:rPr>
          <w:bCs/>
          <w:sz w:val="20"/>
          <w:szCs w:val="20"/>
          <w:lang w:val="en-US"/>
        </w:rPr>
        <w:t xml:space="preserve"> </w:t>
      </w:r>
      <w:r w:rsidRPr="003D5979">
        <w:rPr>
          <w:sz w:val="20"/>
          <w:szCs w:val="20"/>
          <w:lang w:val="en-US"/>
        </w:rPr>
        <w:t>192-202</w:t>
      </w:r>
      <w:r w:rsidR="00580CDA" w:rsidRPr="003D5979">
        <w:rPr>
          <w:bCs/>
          <w:sz w:val="20"/>
          <w:szCs w:val="20"/>
          <w:lang w:val="en-US"/>
        </w:rPr>
        <w:t>,</w:t>
      </w:r>
      <w:r w:rsidRPr="003D5979">
        <w:rPr>
          <w:sz w:val="20"/>
          <w:szCs w:val="20"/>
          <w:lang w:val="en-US"/>
        </w:rPr>
        <w:t xml:space="preserve"> UNAM</w:t>
      </w:r>
      <w:r w:rsidR="00580CDA" w:rsidRPr="003D5979">
        <w:rPr>
          <w:sz w:val="20"/>
          <w:szCs w:val="20"/>
          <w:lang w:val="en-US"/>
        </w:rPr>
        <w:t>:</w:t>
      </w:r>
      <w:r w:rsidRPr="003D5979">
        <w:rPr>
          <w:sz w:val="20"/>
          <w:szCs w:val="20"/>
          <w:lang w:val="en-US"/>
        </w:rPr>
        <w:t xml:space="preserve"> México</w:t>
      </w:r>
      <w:r w:rsidR="00580CDA" w:rsidRPr="003D5979">
        <w:rPr>
          <w:sz w:val="20"/>
          <w:szCs w:val="20"/>
          <w:lang w:val="en-US"/>
        </w:rPr>
        <w:t>,</w:t>
      </w:r>
      <w:r w:rsidRPr="003D5979">
        <w:rPr>
          <w:sz w:val="20"/>
          <w:szCs w:val="20"/>
          <w:lang w:val="en-US"/>
        </w:rPr>
        <w:t xml:space="preserve"> </w:t>
      </w:r>
      <w:r w:rsidR="00580CDA" w:rsidRPr="003D5979">
        <w:rPr>
          <w:bCs/>
          <w:sz w:val="20"/>
          <w:szCs w:val="20"/>
          <w:lang w:val="en-US"/>
        </w:rPr>
        <w:t>1990.</w:t>
      </w:r>
    </w:p>
    <w:p w:rsidR="00242446" w:rsidRPr="003D5979" w:rsidRDefault="00242446" w:rsidP="00566509">
      <w:pPr>
        <w:pStyle w:val="ListParagraph"/>
        <w:numPr>
          <w:ilvl w:val="0"/>
          <w:numId w:val="2"/>
        </w:numPr>
        <w:ind w:left="340" w:hanging="340"/>
        <w:contextualSpacing w:val="0"/>
        <w:jc w:val="both"/>
        <w:rPr>
          <w:sz w:val="20"/>
          <w:szCs w:val="20"/>
          <w:lang w:val="en-US"/>
        </w:rPr>
      </w:pPr>
      <w:r w:rsidRPr="003D5979">
        <w:rPr>
          <w:sz w:val="20"/>
          <w:szCs w:val="20"/>
          <w:lang w:val="en-US"/>
        </w:rPr>
        <w:t>Hoyt, E.</w:t>
      </w:r>
      <w:r w:rsidR="00580CDA" w:rsidRPr="003D5979">
        <w:rPr>
          <w:sz w:val="20"/>
          <w:szCs w:val="20"/>
          <w:lang w:val="en-US"/>
        </w:rPr>
        <w:t>,</w:t>
      </w:r>
      <w:r w:rsidRPr="003D5979">
        <w:rPr>
          <w:sz w:val="20"/>
          <w:szCs w:val="20"/>
          <w:lang w:val="en-US"/>
        </w:rPr>
        <w:t xml:space="preserve"> </w:t>
      </w:r>
      <w:r w:rsidRPr="003D5979">
        <w:rPr>
          <w:i/>
          <w:sz w:val="20"/>
          <w:szCs w:val="20"/>
          <w:lang w:val="en-US"/>
        </w:rPr>
        <w:t>Whale watching and the community: the way forward</w:t>
      </w:r>
      <w:r w:rsidRPr="003D5979">
        <w:rPr>
          <w:sz w:val="20"/>
          <w:szCs w:val="20"/>
          <w:lang w:val="en-US"/>
        </w:rPr>
        <w:t>. Whale and Dolphin Conservation Society</w:t>
      </w:r>
      <w:r w:rsidR="00580CDA" w:rsidRPr="003D5979">
        <w:rPr>
          <w:sz w:val="20"/>
          <w:szCs w:val="20"/>
          <w:lang w:val="en-US"/>
        </w:rPr>
        <w:t>:</w:t>
      </w:r>
      <w:r w:rsidRPr="003D5979">
        <w:rPr>
          <w:sz w:val="20"/>
          <w:szCs w:val="20"/>
          <w:lang w:val="en-US"/>
        </w:rPr>
        <w:t xml:space="preserve"> Bath, U.K.</w:t>
      </w:r>
      <w:r w:rsidR="004C6C84" w:rsidRPr="003D5979">
        <w:rPr>
          <w:sz w:val="20"/>
          <w:szCs w:val="20"/>
          <w:lang w:val="en-US"/>
        </w:rPr>
        <w:t>,</w:t>
      </w:r>
      <w:r w:rsidRPr="003D5979">
        <w:rPr>
          <w:sz w:val="20"/>
          <w:szCs w:val="20"/>
          <w:lang w:val="en-US"/>
        </w:rPr>
        <w:t xml:space="preserve"> 29 pp.</w:t>
      </w:r>
      <w:r w:rsidR="004C6C84" w:rsidRPr="003D5979">
        <w:rPr>
          <w:sz w:val="20"/>
          <w:szCs w:val="20"/>
          <w:lang w:val="en-US"/>
        </w:rPr>
        <w:t>,</w:t>
      </w:r>
      <w:r w:rsidR="00580CDA" w:rsidRPr="003D5979">
        <w:rPr>
          <w:sz w:val="20"/>
          <w:szCs w:val="20"/>
          <w:lang w:val="en-US"/>
        </w:rPr>
        <w:t xml:space="preserve"> 1994.</w:t>
      </w:r>
    </w:p>
    <w:p w:rsidR="00242446" w:rsidRPr="003D5979" w:rsidRDefault="00242446" w:rsidP="00566509">
      <w:pPr>
        <w:pStyle w:val="ListParagraph"/>
        <w:numPr>
          <w:ilvl w:val="0"/>
          <w:numId w:val="2"/>
        </w:numPr>
        <w:ind w:left="340" w:hanging="340"/>
        <w:contextualSpacing w:val="0"/>
        <w:jc w:val="both"/>
        <w:rPr>
          <w:bCs/>
          <w:sz w:val="20"/>
          <w:szCs w:val="20"/>
          <w:lang w:val="en-US"/>
        </w:rPr>
      </w:pPr>
      <w:r w:rsidRPr="003D5979">
        <w:rPr>
          <w:bCs/>
          <w:sz w:val="20"/>
          <w:szCs w:val="20"/>
          <w:lang w:val="en-US"/>
        </w:rPr>
        <w:t xml:space="preserve">Butter, J.R., </w:t>
      </w:r>
      <w:proofErr w:type="spellStart"/>
      <w:r w:rsidRPr="003D5979">
        <w:rPr>
          <w:bCs/>
          <w:sz w:val="20"/>
          <w:szCs w:val="20"/>
          <w:lang w:val="en-US"/>
        </w:rPr>
        <w:t>Hvenegaard</w:t>
      </w:r>
      <w:proofErr w:type="spellEnd"/>
      <w:r w:rsidR="00B63606" w:rsidRPr="003D5979">
        <w:rPr>
          <w:bCs/>
          <w:sz w:val="20"/>
          <w:szCs w:val="20"/>
          <w:lang w:val="en-US"/>
        </w:rPr>
        <w:t xml:space="preserve"> G.T.</w:t>
      </w:r>
      <w:r w:rsidRPr="003D5979">
        <w:rPr>
          <w:bCs/>
          <w:sz w:val="20"/>
          <w:szCs w:val="20"/>
          <w:lang w:val="en-US"/>
        </w:rPr>
        <w:t xml:space="preserve"> </w:t>
      </w:r>
      <w:r w:rsidR="00B63606" w:rsidRPr="003D5979">
        <w:rPr>
          <w:bCs/>
          <w:sz w:val="20"/>
          <w:szCs w:val="20"/>
          <w:lang w:val="en-US"/>
        </w:rPr>
        <w:t>&amp;</w:t>
      </w:r>
      <w:r w:rsidRPr="003D5979">
        <w:rPr>
          <w:bCs/>
          <w:sz w:val="20"/>
          <w:szCs w:val="20"/>
          <w:lang w:val="en-US"/>
        </w:rPr>
        <w:t xml:space="preserve"> </w:t>
      </w:r>
      <w:proofErr w:type="spellStart"/>
      <w:r w:rsidRPr="003D5979">
        <w:rPr>
          <w:bCs/>
          <w:sz w:val="20"/>
          <w:szCs w:val="20"/>
          <w:lang w:val="en-US"/>
        </w:rPr>
        <w:t>Krystofiak</w:t>
      </w:r>
      <w:proofErr w:type="spellEnd"/>
      <w:r w:rsidR="00B63606" w:rsidRPr="003D5979">
        <w:rPr>
          <w:bCs/>
          <w:sz w:val="20"/>
          <w:szCs w:val="20"/>
          <w:lang w:val="en-US"/>
        </w:rPr>
        <w:t>, D.K.,</w:t>
      </w:r>
      <w:r w:rsidRPr="003D5979">
        <w:rPr>
          <w:bCs/>
          <w:sz w:val="20"/>
          <w:szCs w:val="20"/>
          <w:lang w:val="en-US"/>
        </w:rPr>
        <w:t xml:space="preserve"> Economic value of bird watching at Point </w:t>
      </w:r>
      <w:proofErr w:type="spellStart"/>
      <w:r w:rsidRPr="003D5979">
        <w:rPr>
          <w:bCs/>
          <w:sz w:val="20"/>
          <w:szCs w:val="20"/>
          <w:lang w:val="en-US"/>
        </w:rPr>
        <w:t>Pelle</w:t>
      </w:r>
      <w:proofErr w:type="spellEnd"/>
      <w:r w:rsidRPr="003D5979">
        <w:rPr>
          <w:bCs/>
          <w:sz w:val="20"/>
          <w:szCs w:val="20"/>
          <w:lang w:val="en-US"/>
        </w:rPr>
        <w:t xml:space="preserve"> National Park, Canada.</w:t>
      </w:r>
      <w:r w:rsidR="00B63606" w:rsidRPr="003D5979">
        <w:rPr>
          <w:bCs/>
          <w:sz w:val="20"/>
          <w:szCs w:val="20"/>
          <w:lang w:val="en-US"/>
        </w:rPr>
        <w:t xml:space="preserve"> </w:t>
      </w:r>
      <w:r w:rsidR="00B63606" w:rsidRPr="003D5979">
        <w:rPr>
          <w:bCs/>
          <w:i/>
          <w:sz w:val="20"/>
          <w:szCs w:val="20"/>
          <w:lang w:val="en-US"/>
        </w:rPr>
        <w:t>Protected Area Economic and Policy,</w:t>
      </w:r>
      <w:r w:rsidR="00B63606" w:rsidRPr="003D5979">
        <w:rPr>
          <w:bCs/>
          <w:sz w:val="20"/>
          <w:szCs w:val="20"/>
          <w:lang w:val="en-US"/>
        </w:rPr>
        <w:t xml:space="preserve"> eds.</w:t>
      </w:r>
      <w:r w:rsidRPr="003D5979">
        <w:rPr>
          <w:bCs/>
          <w:sz w:val="20"/>
          <w:szCs w:val="20"/>
          <w:lang w:val="en-US"/>
        </w:rPr>
        <w:t xml:space="preserve"> </w:t>
      </w:r>
      <w:proofErr w:type="spellStart"/>
      <w:r w:rsidRPr="003D5979">
        <w:rPr>
          <w:bCs/>
          <w:sz w:val="20"/>
          <w:szCs w:val="20"/>
          <w:lang w:val="en-US"/>
        </w:rPr>
        <w:t>Munasinghe</w:t>
      </w:r>
      <w:proofErr w:type="spellEnd"/>
      <w:r w:rsidRPr="003D5979">
        <w:rPr>
          <w:bCs/>
          <w:sz w:val="20"/>
          <w:szCs w:val="20"/>
          <w:lang w:val="en-US"/>
        </w:rPr>
        <w:t xml:space="preserve">, M. </w:t>
      </w:r>
      <w:r w:rsidR="00FF7B16" w:rsidRPr="003D5979">
        <w:rPr>
          <w:bCs/>
          <w:sz w:val="20"/>
          <w:szCs w:val="20"/>
          <w:lang w:val="en-US"/>
        </w:rPr>
        <w:t>&amp;</w:t>
      </w:r>
      <w:r w:rsidRPr="003D5979">
        <w:rPr>
          <w:bCs/>
          <w:sz w:val="20"/>
          <w:szCs w:val="20"/>
          <w:lang w:val="en-US"/>
        </w:rPr>
        <w:t xml:space="preserve"> </w:t>
      </w:r>
      <w:proofErr w:type="spellStart"/>
      <w:r w:rsidRPr="003D5979">
        <w:rPr>
          <w:bCs/>
          <w:sz w:val="20"/>
          <w:szCs w:val="20"/>
          <w:lang w:val="en-US"/>
        </w:rPr>
        <w:t>McNeele</w:t>
      </w:r>
      <w:proofErr w:type="spellEnd"/>
      <w:r w:rsidR="00FF7B16" w:rsidRPr="003D5979">
        <w:rPr>
          <w:bCs/>
          <w:sz w:val="20"/>
          <w:szCs w:val="20"/>
          <w:lang w:val="en-US"/>
        </w:rPr>
        <w:t>, J.,</w:t>
      </w:r>
      <w:r w:rsidRPr="003D5979">
        <w:rPr>
          <w:bCs/>
          <w:sz w:val="20"/>
          <w:szCs w:val="20"/>
          <w:lang w:val="en-US"/>
        </w:rPr>
        <w:t xml:space="preserve"> IUCN</w:t>
      </w:r>
      <w:r w:rsidR="00FF7B16" w:rsidRPr="003D5979">
        <w:rPr>
          <w:bCs/>
          <w:sz w:val="20"/>
          <w:szCs w:val="20"/>
          <w:lang w:val="en-US"/>
        </w:rPr>
        <w:t>:</w:t>
      </w:r>
      <w:r w:rsidRPr="003D5979">
        <w:rPr>
          <w:bCs/>
          <w:sz w:val="20"/>
          <w:szCs w:val="20"/>
          <w:lang w:val="en-US"/>
        </w:rPr>
        <w:t xml:space="preserve"> Washington D.C.</w:t>
      </w:r>
      <w:r w:rsidR="00FF7B16" w:rsidRPr="003D5979">
        <w:rPr>
          <w:bCs/>
          <w:sz w:val="20"/>
          <w:szCs w:val="20"/>
          <w:lang w:val="en-US"/>
        </w:rPr>
        <w:t xml:space="preserve">, pp. 253-262, </w:t>
      </w:r>
      <w:r w:rsidR="00B63606" w:rsidRPr="003D5979">
        <w:rPr>
          <w:bCs/>
          <w:sz w:val="20"/>
          <w:szCs w:val="20"/>
          <w:lang w:val="en-US"/>
        </w:rPr>
        <w:t>1994.</w:t>
      </w:r>
    </w:p>
    <w:p w:rsidR="00242446" w:rsidRPr="003D5979" w:rsidRDefault="00242446" w:rsidP="00566509">
      <w:pPr>
        <w:pStyle w:val="ListParagraph"/>
        <w:numPr>
          <w:ilvl w:val="0"/>
          <w:numId w:val="2"/>
        </w:numPr>
        <w:ind w:left="340" w:hanging="340"/>
        <w:contextualSpacing w:val="0"/>
        <w:jc w:val="both"/>
        <w:rPr>
          <w:sz w:val="20"/>
          <w:szCs w:val="20"/>
          <w:lang w:val="en-US"/>
        </w:rPr>
      </w:pPr>
      <w:proofErr w:type="spellStart"/>
      <w:r w:rsidRPr="003D5979">
        <w:rPr>
          <w:sz w:val="20"/>
          <w:szCs w:val="20"/>
          <w:lang w:val="en-US"/>
        </w:rPr>
        <w:t>Horwich</w:t>
      </w:r>
      <w:proofErr w:type="spellEnd"/>
      <w:r w:rsidRPr="003D5979">
        <w:rPr>
          <w:sz w:val="20"/>
          <w:szCs w:val="20"/>
          <w:lang w:val="en-US"/>
        </w:rPr>
        <w:t xml:space="preserve">, R. Effective solutions for howler conservation. </w:t>
      </w:r>
      <w:r w:rsidRPr="003D5979">
        <w:rPr>
          <w:i/>
          <w:sz w:val="20"/>
          <w:szCs w:val="20"/>
          <w:lang w:val="en-US"/>
        </w:rPr>
        <w:t>International Journal of Primatology</w:t>
      </w:r>
      <w:r w:rsidR="00E94597" w:rsidRPr="003D5979">
        <w:rPr>
          <w:i/>
          <w:sz w:val="20"/>
          <w:szCs w:val="20"/>
          <w:lang w:val="en-US"/>
        </w:rPr>
        <w:t>,</w:t>
      </w:r>
      <w:r w:rsidRPr="003D5979">
        <w:rPr>
          <w:i/>
          <w:sz w:val="20"/>
          <w:szCs w:val="20"/>
          <w:lang w:val="en-US"/>
        </w:rPr>
        <w:t xml:space="preserve"> </w:t>
      </w:r>
      <w:r w:rsidRPr="003D5979">
        <w:rPr>
          <w:b/>
          <w:sz w:val="20"/>
          <w:szCs w:val="20"/>
          <w:lang w:val="en-US"/>
        </w:rPr>
        <w:t>19(3)</w:t>
      </w:r>
      <w:r w:rsidR="00E94597" w:rsidRPr="003D5979">
        <w:rPr>
          <w:sz w:val="20"/>
          <w:szCs w:val="20"/>
          <w:lang w:val="en-US"/>
        </w:rPr>
        <w:t xml:space="preserve">, pp. </w:t>
      </w:r>
      <w:r w:rsidRPr="003D5979">
        <w:rPr>
          <w:sz w:val="20"/>
          <w:szCs w:val="20"/>
          <w:lang w:val="en-US"/>
        </w:rPr>
        <w:t>579-598</w:t>
      </w:r>
      <w:r w:rsidR="00EF3748" w:rsidRPr="003D5979">
        <w:rPr>
          <w:sz w:val="20"/>
          <w:szCs w:val="20"/>
          <w:lang w:val="en-US"/>
        </w:rPr>
        <w:t>, 1998.</w:t>
      </w:r>
    </w:p>
    <w:p w:rsidR="00242446" w:rsidRPr="003D5979" w:rsidRDefault="00242446" w:rsidP="00566509">
      <w:pPr>
        <w:pStyle w:val="ListParagraph"/>
        <w:numPr>
          <w:ilvl w:val="0"/>
          <w:numId w:val="2"/>
        </w:numPr>
        <w:ind w:left="340" w:hanging="340"/>
        <w:contextualSpacing w:val="0"/>
        <w:jc w:val="both"/>
        <w:rPr>
          <w:sz w:val="20"/>
          <w:szCs w:val="20"/>
          <w:lang w:val="en-US"/>
        </w:rPr>
      </w:pPr>
      <w:r w:rsidRPr="003D5979">
        <w:rPr>
          <w:sz w:val="20"/>
          <w:szCs w:val="20"/>
          <w:lang w:val="en-US"/>
        </w:rPr>
        <w:t>Goldsmith, M</w:t>
      </w:r>
      <w:r w:rsidR="00E94597" w:rsidRPr="003D5979">
        <w:rPr>
          <w:sz w:val="20"/>
          <w:szCs w:val="20"/>
          <w:lang w:val="en-US"/>
        </w:rPr>
        <w:t>.,</w:t>
      </w:r>
      <w:r w:rsidRPr="003D5979">
        <w:rPr>
          <w:sz w:val="20"/>
          <w:szCs w:val="20"/>
          <w:lang w:val="en-US"/>
        </w:rPr>
        <w:t xml:space="preserve"> </w:t>
      </w:r>
      <w:hyperlink r:id="rId11" w:history="1">
        <w:r w:rsidRPr="003D5979">
          <w:rPr>
            <w:sz w:val="20"/>
            <w:szCs w:val="20"/>
            <w:lang w:val="en-US"/>
          </w:rPr>
          <w:t>Effects of ecotourism on the behavioral ecology of Bwindi gorillas, Uganda: Preliminary results.</w:t>
        </w:r>
      </w:hyperlink>
      <w:r w:rsidRPr="003D5979">
        <w:rPr>
          <w:sz w:val="20"/>
          <w:szCs w:val="20"/>
          <w:lang w:val="en-US"/>
        </w:rPr>
        <w:t xml:space="preserve"> </w:t>
      </w:r>
      <w:r w:rsidRPr="003D5979">
        <w:rPr>
          <w:i/>
          <w:sz w:val="20"/>
          <w:szCs w:val="20"/>
          <w:lang w:val="en-US"/>
        </w:rPr>
        <w:t>American Journal of Physical Anthropology</w:t>
      </w:r>
      <w:r w:rsidR="00E94597" w:rsidRPr="003D5979">
        <w:rPr>
          <w:i/>
          <w:sz w:val="20"/>
          <w:szCs w:val="20"/>
          <w:lang w:val="en-US"/>
        </w:rPr>
        <w:t>,</w:t>
      </w:r>
      <w:r w:rsidRPr="003D5979">
        <w:rPr>
          <w:sz w:val="20"/>
          <w:szCs w:val="20"/>
          <w:lang w:val="en-US"/>
        </w:rPr>
        <w:t xml:space="preserve"> </w:t>
      </w:r>
      <w:r w:rsidRPr="003D5979">
        <w:rPr>
          <w:b/>
          <w:sz w:val="20"/>
          <w:szCs w:val="20"/>
          <w:lang w:val="en-US"/>
        </w:rPr>
        <w:t>30</w:t>
      </w:r>
      <w:r w:rsidR="00E94597" w:rsidRPr="003D5979">
        <w:rPr>
          <w:sz w:val="20"/>
          <w:szCs w:val="20"/>
          <w:lang w:val="en-US"/>
        </w:rPr>
        <w:t xml:space="preserve">, </w:t>
      </w:r>
      <w:r w:rsidRPr="003D5979">
        <w:rPr>
          <w:sz w:val="20"/>
          <w:szCs w:val="20"/>
          <w:lang w:val="en-US"/>
        </w:rPr>
        <w:t>161</w:t>
      </w:r>
      <w:r w:rsidR="00E94597" w:rsidRPr="003D5979">
        <w:rPr>
          <w:sz w:val="20"/>
          <w:szCs w:val="20"/>
          <w:lang w:val="en-US"/>
        </w:rPr>
        <w:t xml:space="preserve"> pp</w:t>
      </w:r>
      <w:r w:rsidRPr="003D5979">
        <w:rPr>
          <w:sz w:val="20"/>
          <w:szCs w:val="20"/>
          <w:lang w:val="en-US"/>
        </w:rPr>
        <w:t>.</w:t>
      </w:r>
      <w:r w:rsidR="00E94597" w:rsidRPr="003D5979">
        <w:rPr>
          <w:sz w:val="20"/>
          <w:szCs w:val="20"/>
          <w:lang w:val="en-US"/>
        </w:rPr>
        <w:t>, 2001.</w:t>
      </w:r>
    </w:p>
    <w:p w:rsidR="00242446" w:rsidRPr="003D5979" w:rsidRDefault="00D139B0" w:rsidP="00566509">
      <w:pPr>
        <w:pStyle w:val="ListParagraph"/>
        <w:numPr>
          <w:ilvl w:val="0"/>
          <w:numId w:val="2"/>
        </w:numPr>
        <w:ind w:left="340" w:hanging="340"/>
        <w:contextualSpacing w:val="0"/>
        <w:jc w:val="both"/>
        <w:rPr>
          <w:sz w:val="20"/>
          <w:szCs w:val="20"/>
          <w:lang w:val="en-US"/>
        </w:rPr>
      </w:pPr>
      <w:hyperlink r:id="rId12" w:history="1">
        <w:r w:rsidR="00242446" w:rsidRPr="003D5979">
          <w:rPr>
            <w:sz w:val="20"/>
            <w:szCs w:val="20"/>
            <w:lang w:val="en-US"/>
          </w:rPr>
          <w:t>Adams, H.R</w:t>
        </w:r>
      </w:hyperlink>
      <w:r w:rsidR="00242446" w:rsidRPr="003D5979">
        <w:rPr>
          <w:sz w:val="20"/>
          <w:szCs w:val="20"/>
          <w:lang w:val="en-US"/>
        </w:rPr>
        <w:t>.</w:t>
      </w:r>
      <w:r w:rsidR="00DC6F0A" w:rsidRPr="003D5979">
        <w:rPr>
          <w:sz w:val="20"/>
          <w:szCs w:val="20"/>
          <w:lang w:val="en-US"/>
        </w:rPr>
        <w:t>,</w:t>
      </w:r>
      <w:r w:rsidR="00242446" w:rsidRPr="003D5979">
        <w:rPr>
          <w:sz w:val="20"/>
          <w:szCs w:val="20"/>
          <w:lang w:val="en-US"/>
        </w:rPr>
        <w:t xml:space="preserve"> </w:t>
      </w:r>
      <w:hyperlink r:id="rId13" w:history="1">
        <w:r w:rsidR="00242446" w:rsidRPr="003D5979">
          <w:rPr>
            <w:sz w:val="20"/>
            <w:szCs w:val="20"/>
            <w:lang w:val="en-US"/>
          </w:rPr>
          <w:t>Ecotourism in Uganda: Impact on chimpanzee health.</w:t>
        </w:r>
      </w:hyperlink>
      <w:r w:rsidR="00242446" w:rsidRPr="003D5979">
        <w:rPr>
          <w:sz w:val="20"/>
          <w:szCs w:val="20"/>
          <w:lang w:val="en-US"/>
        </w:rPr>
        <w:t xml:space="preserve"> </w:t>
      </w:r>
      <w:r w:rsidR="00242446" w:rsidRPr="003D5979">
        <w:rPr>
          <w:i/>
          <w:sz w:val="20"/>
          <w:szCs w:val="20"/>
          <w:lang w:val="en-US"/>
        </w:rPr>
        <w:t>Conservationist Newsletter</w:t>
      </w:r>
      <w:r w:rsidR="00DC6F0A" w:rsidRPr="003D5979">
        <w:rPr>
          <w:i/>
          <w:sz w:val="20"/>
          <w:szCs w:val="20"/>
          <w:lang w:val="en-US"/>
        </w:rPr>
        <w:t>,</w:t>
      </w:r>
      <w:r w:rsidR="00242446" w:rsidRPr="003D5979">
        <w:rPr>
          <w:i/>
          <w:sz w:val="20"/>
          <w:szCs w:val="20"/>
          <w:lang w:val="en-US"/>
        </w:rPr>
        <w:t xml:space="preserve"> </w:t>
      </w:r>
      <w:r w:rsidR="00242446" w:rsidRPr="003D5979">
        <w:rPr>
          <w:b/>
          <w:sz w:val="20"/>
          <w:szCs w:val="20"/>
          <w:lang w:val="en-US"/>
        </w:rPr>
        <w:t>4(2)</w:t>
      </w:r>
      <w:r w:rsidR="00DC6F0A" w:rsidRPr="003D5979">
        <w:rPr>
          <w:sz w:val="20"/>
          <w:szCs w:val="20"/>
          <w:lang w:val="en-US"/>
        </w:rPr>
        <w:t xml:space="preserve">, pp. </w:t>
      </w:r>
      <w:r w:rsidR="00242446" w:rsidRPr="003D5979">
        <w:rPr>
          <w:sz w:val="20"/>
          <w:szCs w:val="20"/>
          <w:lang w:val="en-US"/>
        </w:rPr>
        <w:t>14-16</w:t>
      </w:r>
      <w:r w:rsidR="00DC6F0A" w:rsidRPr="003D5979">
        <w:rPr>
          <w:sz w:val="20"/>
          <w:szCs w:val="20"/>
          <w:lang w:val="en-US"/>
        </w:rPr>
        <w:t>, 1999.</w:t>
      </w:r>
    </w:p>
    <w:p w:rsidR="00242446" w:rsidRPr="003D5979" w:rsidRDefault="00242446" w:rsidP="00566509">
      <w:pPr>
        <w:pStyle w:val="ListParagraph"/>
        <w:numPr>
          <w:ilvl w:val="0"/>
          <w:numId w:val="2"/>
        </w:numPr>
        <w:ind w:left="340" w:hanging="340"/>
        <w:contextualSpacing w:val="0"/>
        <w:jc w:val="both"/>
        <w:rPr>
          <w:sz w:val="20"/>
          <w:szCs w:val="20"/>
          <w:lang w:val="en-US"/>
        </w:rPr>
      </w:pPr>
      <w:r w:rsidRPr="003D5979">
        <w:rPr>
          <w:sz w:val="20"/>
          <w:szCs w:val="20"/>
          <w:lang w:val="en-US"/>
        </w:rPr>
        <w:lastRenderedPageBreak/>
        <w:t>Russell, C.</w:t>
      </w:r>
      <w:r w:rsidR="00DC6F0A" w:rsidRPr="003D5979">
        <w:rPr>
          <w:sz w:val="20"/>
          <w:szCs w:val="20"/>
          <w:lang w:val="en-US"/>
        </w:rPr>
        <w:t>,</w:t>
      </w:r>
      <w:r w:rsidRPr="003D5979">
        <w:rPr>
          <w:sz w:val="20"/>
          <w:szCs w:val="20"/>
          <w:lang w:val="en-US"/>
        </w:rPr>
        <w:t xml:space="preserve"> </w:t>
      </w:r>
      <w:proofErr w:type="gramStart"/>
      <w:r w:rsidRPr="003D5979">
        <w:rPr>
          <w:i/>
          <w:sz w:val="20"/>
          <w:szCs w:val="20"/>
          <w:lang w:val="en-US"/>
        </w:rPr>
        <w:t>Primate</w:t>
      </w:r>
      <w:proofErr w:type="gramEnd"/>
      <w:r w:rsidRPr="003D5979">
        <w:rPr>
          <w:i/>
          <w:sz w:val="20"/>
          <w:szCs w:val="20"/>
          <w:lang w:val="en-US"/>
        </w:rPr>
        <w:t>-Focused Ecotourism: Proceed with caution</w:t>
      </w:r>
      <w:r w:rsidRPr="003D5979">
        <w:rPr>
          <w:sz w:val="20"/>
          <w:szCs w:val="20"/>
          <w:lang w:val="en-US"/>
        </w:rPr>
        <w:t xml:space="preserve">. Symposium of Captive Care and Breeding Committee of the International Primatology Society. </w:t>
      </w:r>
      <w:r w:rsidR="00DC6F0A" w:rsidRPr="003D5979">
        <w:rPr>
          <w:sz w:val="20"/>
          <w:szCs w:val="20"/>
          <w:lang w:val="en-US"/>
        </w:rPr>
        <w:t xml:space="preserve">pp. </w:t>
      </w:r>
      <w:r w:rsidRPr="003D5979">
        <w:rPr>
          <w:sz w:val="20"/>
          <w:szCs w:val="20"/>
          <w:lang w:val="en-US"/>
        </w:rPr>
        <w:t>7-9</w:t>
      </w:r>
      <w:r w:rsidR="00DC6F0A" w:rsidRPr="003D5979">
        <w:rPr>
          <w:sz w:val="20"/>
          <w:szCs w:val="20"/>
          <w:lang w:val="en-US"/>
        </w:rPr>
        <w:t>,</w:t>
      </w:r>
      <w:r w:rsidRPr="003D5979">
        <w:rPr>
          <w:sz w:val="20"/>
          <w:szCs w:val="20"/>
          <w:lang w:val="en-US"/>
        </w:rPr>
        <w:t xml:space="preserve"> </w:t>
      </w:r>
      <w:r w:rsidR="00DC6F0A" w:rsidRPr="003D5979">
        <w:rPr>
          <w:sz w:val="20"/>
          <w:szCs w:val="20"/>
          <w:lang w:val="en-US"/>
        </w:rPr>
        <w:t>2001.</w:t>
      </w:r>
    </w:p>
    <w:p w:rsidR="00242446" w:rsidRPr="003D5979" w:rsidRDefault="00242446" w:rsidP="00566509">
      <w:pPr>
        <w:pStyle w:val="ListParagraph"/>
        <w:numPr>
          <w:ilvl w:val="0"/>
          <w:numId w:val="2"/>
        </w:numPr>
        <w:ind w:left="340" w:hanging="340"/>
        <w:contextualSpacing w:val="0"/>
        <w:jc w:val="both"/>
        <w:rPr>
          <w:sz w:val="20"/>
          <w:szCs w:val="20"/>
          <w:lang w:val="en-US"/>
        </w:rPr>
      </w:pPr>
      <w:proofErr w:type="spellStart"/>
      <w:r w:rsidRPr="003D5979">
        <w:rPr>
          <w:sz w:val="20"/>
          <w:szCs w:val="20"/>
          <w:lang w:val="en-US"/>
        </w:rPr>
        <w:t>Tizard</w:t>
      </w:r>
      <w:proofErr w:type="spellEnd"/>
      <w:r w:rsidRPr="003D5979">
        <w:rPr>
          <w:sz w:val="20"/>
          <w:szCs w:val="20"/>
          <w:lang w:val="en-US"/>
        </w:rPr>
        <w:t>, R.</w:t>
      </w:r>
      <w:r w:rsidR="00DC6F0A" w:rsidRPr="003D5979">
        <w:rPr>
          <w:sz w:val="20"/>
          <w:szCs w:val="20"/>
          <w:lang w:val="en-US"/>
        </w:rPr>
        <w:t>,</w:t>
      </w:r>
      <w:r w:rsidRPr="003D5979">
        <w:rPr>
          <w:sz w:val="20"/>
          <w:szCs w:val="20"/>
          <w:lang w:val="en-US"/>
        </w:rPr>
        <w:t xml:space="preserve"> Southeast Asia’s Biodiversity, its local, regional and global importance. In: Spring Symposium. Sustainable Nature based Tourism in Southeast Asia. American Museum of Natural History</w:t>
      </w:r>
      <w:r w:rsidR="00DC6F0A" w:rsidRPr="003D5979">
        <w:rPr>
          <w:sz w:val="20"/>
          <w:szCs w:val="20"/>
          <w:lang w:val="en-US"/>
        </w:rPr>
        <w:t>, 15</w:t>
      </w:r>
      <w:r w:rsidR="00FE3A9C" w:rsidRPr="003D5979">
        <w:rPr>
          <w:sz w:val="20"/>
          <w:szCs w:val="20"/>
          <w:lang w:val="en-US"/>
        </w:rPr>
        <w:t xml:space="preserve"> pp.</w:t>
      </w:r>
      <w:r w:rsidR="00DC6F0A" w:rsidRPr="003D5979">
        <w:rPr>
          <w:sz w:val="20"/>
          <w:szCs w:val="20"/>
          <w:lang w:val="en-US"/>
        </w:rPr>
        <w:t>,</w:t>
      </w:r>
      <w:r w:rsidRPr="003D5979">
        <w:rPr>
          <w:sz w:val="20"/>
          <w:szCs w:val="20"/>
          <w:lang w:val="en-US"/>
        </w:rPr>
        <w:t xml:space="preserve"> </w:t>
      </w:r>
      <w:r w:rsidR="00DC6F0A" w:rsidRPr="003D5979">
        <w:rPr>
          <w:sz w:val="20"/>
          <w:szCs w:val="20"/>
          <w:lang w:val="en-US"/>
        </w:rPr>
        <w:t>2003.</w:t>
      </w:r>
    </w:p>
    <w:p w:rsidR="00242446" w:rsidRPr="003D5979" w:rsidRDefault="00242446" w:rsidP="00566509">
      <w:pPr>
        <w:pStyle w:val="ListParagraph"/>
        <w:numPr>
          <w:ilvl w:val="0"/>
          <w:numId w:val="2"/>
        </w:numPr>
        <w:ind w:left="340" w:hanging="340"/>
        <w:contextualSpacing w:val="0"/>
        <w:jc w:val="both"/>
        <w:rPr>
          <w:sz w:val="20"/>
          <w:szCs w:val="20"/>
        </w:rPr>
      </w:pPr>
      <w:proofErr w:type="spellStart"/>
      <w:r w:rsidRPr="003D5979">
        <w:rPr>
          <w:sz w:val="20"/>
          <w:szCs w:val="20"/>
          <w:lang w:val="en-US"/>
        </w:rPr>
        <w:t>Serio</w:t>
      </w:r>
      <w:proofErr w:type="spellEnd"/>
      <w:r w:rsidRPr="003D5979">
        <w:rPr>
          <w:sz w:val="20"/>
          <w:szCs w:val="20"/>
          <w:lang w:val="en-US"/>
        </w:rPr>
        <w:t>-Silva, J.C.</w:t>
      </w:r>
      <w:r w:rsidR="00FE3A9C" w:rsidRPr="003D5979">
        <w:rPr>
          <w:sz w:val="20"/>
          <w:szCs w:val="20"/>
          <w:lang w:val="en-US"/>
        </w:rPr>
        <w:t>,</w:t>
      </w:r>
      <w:r w:rsidRPr="003D5979">
        <w:rPr>
          <w:sz w:val="20"/>
          <w:szCs w:val="20"/>
          <w:lang w:val="en-US"/>
        </w:rPr>
        <w:t xml:space="preserve"> Las Islas de los </w:t>
      </w:r>
      <w:proofErr w:type="spellStart"/>
      <w:r w:rsidRPr="003D5979">
        <w:rPr>
          <w:sz w:val="20"/>
          <w:szCs w:val="20"/>
          <w:lang w:val="en-US"/>
        </w:rPr>
        <w:t>Changos</w:t>
      </w:r>
      <w:proofErr w:type="spellEnd"/>
      <w:r w:rsidRPr="003D5979">
        <w:rPr>
          <w:sz w:val="20"/>
          <w:szCs w:val="20"/>
          <w:lang w:val="en-US"/>
        </w:rPr>
        <w:t xml:space="preserve"> (The monkey Islands): The economic Impact of Ecotourism in the region of Los Tuxtlas, Veracruz, Mexico. </w:t>
      </w:r>
      <w:r w:rsidRPr="003D5979">
        <w:rPr>
          <w:i/>
          <w:sz w:val="20"/>
          <w:szCs w:val="20"/>
        </w:rPr>
        <w:t xml:space="preserve">American Journal of </w:t>
      </w:r>
      <w:proofErr w:type="spellStart"/>
      <w:r w:rsidRPr="003D5979">
        <w:rPr>
          <w:i/>
          <w:sz w:val="20"/>
          <w:szCs w:val="20"/>
        </w:rPr>
        <w:t>Primatology</w:t>
      </w:r>
      <w:proofErr w:type="spellEnd"/>
      <w:r w:rsidR="00FE3A9C" w:rsidRPr="003D5979">
        <w:rPr>
          <w:i/>
          <w:sz w:val="20"/>
          <w:szCs w:val="20"/>
        </w:rPr>
        <w:t>,</w:t>
      </w:r>
      <w:r w:rsidRPr="003D5979">
        <w:rPr>
          <w:sz w:val="20"/>
          <w:szCs w:val="20"/>
        </w:rPr>
        <w:t xml:space="preserve"> </w:t>
      </w:r>
      <w:r w:rsidRPr="003D5979">
        <w:rPr>
          <w:b/>
          <w:sz w:val="20"/>
          <w:szCs w:val="20"/>
        </w:rPr>
        <w:t>68</w:t>
      </w:r>
      <w:r w:rsidR="00FE3A9C" w:rsidRPr="003D5979">
        <w:rPr>
          <w:sz w:val="20"/>
          <w:szCs w:val="20"/>
        </w:rPr>
        <w:t xml:space="preserve">, pp. </w:t>
      </w:r>
      <w:r w:rsidRPr="003D5979">
        <w:rPr>
          <w:sz w:val="20"/>
          <w:szCs w:val="20"/>
        </w:rPr>
        <w:t>1–8</w:t>
      </w:r>
      <w:r w:rsidR="00FE3A9C" w:rsidRPr="003D5979">
        <w:rPr>
          <w:sz w:val="20"/>
          <w:szCs w:val="20"/>
        </w:rPr>
        <w:t>, 2006.</w:t>
      </w:r>
    </w:p>
    <w:p w:rsidR="00242446" w:rsidRPr="003D5979" w:rsidRDefault="00242446" w:rsidP="00566509">
      <w:pPr>
        <w:pStyle w:val="ListParagraph"/>
        <w:numPr>
          <w:ilvl w:val="0"/>
          <w:numId w:val="2"/>
        </w:numPr>
        <w:ind w:left="340" w:hanging="340"/>
        <w:contextualSpacing w:val="0"/>
        <w:jc w:val="both"/>
        <w:rPr>
          <w:bCs/>
          <w:sz w:val="20"/>
          <w:szCs w:val="20"/>
          <w:lang w:val="en-US"/>
        </w:rPr>
      </w:pPr>
      <w:proofErr w:type="spellStart"/>
      <w:r w:rsidRPr="003D5979">
        <w:rPr>
          <w:bCs/>
          <w:sz w:val="20"/>
          <w:szCs w:val="20"/>
        </w:rPr>
        <w:t>Berovides</w:t>
      </w:r>
      <w:proofErr w:type="spellEnd"/>
      <w:r w:rsidRPr="003D5979">
        <w:rPr>
          <w:bCs/>
          <w:sz w:val="20"/>
          <w:szCs w:val="20"/>
        </w:rPr>
        <w:t>-Álvarez, V.</w:t>
      </w:r>
      <w:r w:rsidR="00B13691" w:rsidRPr="003D5979">
        <w:rPr>
          <w:bCs/>
          <w:sz w:val="20"/>
          <w:szCs w:val="20"/>
        </w:rPr>
        <w:t>,</w:t>
      </w:r>
      <w:r w:rsidRPr="003D5979">
        <w:rPr>
          <w:bCs/>
          <w:sz w:val="20"/>
          <w:szCs w:val="20"/>
        </w:rPr>
        <w:t xml:space="preserve"> Método de valoración de la Fauna para el ecoturismo. </w:t>
      </w:r>
      <w:proofErr w:type="spellStart"/>
      <w:r w:rsidRPr="003D5979">
        <w:rPr>
          <w:bCs/>
          <w:i/>
          <w:sz w:val="20"/>
          <w:szCs w:val="20"/>
          <w:lang w:val="en-US"/>
        </w:rPr>
        <w:t>Biología</w:t>
      </w:r>
      <w:proofErr w:type="spellEnd"/>
      <w:r w:rsidR="00B13691" w:rsidRPr="003D5979">
        <w:rPr>
          <w:bCs/>
          <w:i/>
          <w:sz w:val="20"/>
          <w:szCs w:val="20"/>
          <w:lang w:val="en-US"/>
        </w:rPr>
        <w:t>,</w:t>
      </w:r>
      <w:r w:rsidRPr="003D5979">
        <w:rPr>
          <w:bCs/>
          <w:sz w:val="20"/>
          <w:szCs w:val="20"/>
          <w:lang w:val="en-US"/>
        </w:rPr>
        <w:t xml:space="preserve"> </w:t>
      </w:r>
      <w:r w:rsidRPr="003D5979">
        <w:rPr>
          <w:b/>
          <w:bCs/>
          <w:sz w:val="20"/>
          <w:szCs w:val="20"/>
          <w:lang w:val="en-US"/>
        </w:rPr>
        <w:t>14(2)</w:t>
      </w:r>
      <w:r w:rsidR="00B13691" w:rsidRPr="003D5979">
        <w:rPr>
          <w:bCs/>
          <w:sz w:val="20"/>
          <w:szCs w:val="20"/>
          <w:lang w:val="en-US"/>
        </w:rPr>
        <w:t xml:space="preserve">, pp. </w:t>
      </w:r>
      <w:r w:rsidRPr="003D5979">
        <w:rPr>
          <w:bCs/>
          <w:sz w:val="20"/>
          <w:szCs w:val="20"/>
          <w:lang w:val="en-US"/>
        </w:rPr>
        <w:t>108-113.</w:t>
      </w:r>
      <w:r w:rsidR="00B13691" w:rsidRPr="003D5979">
        <w:rPr>
          <w:bCs/>
          <w:sz w:val="20"/>
          <w:szCs w:val="20"/>
          <w:lang w:val="en-US"/>
        </w:rPr>
        <w:t>, 2000.</w:t>
      </w:r>
    </w:p>
    <w:p w:rsidR="00242446" w:rsidRPr="003D5979" w:rsidRDefault="00242446" w:rsidP="00566509">
      <w:pPr>
        <w:pStyle w:val="ListParagraph"/>
        <w:numPr>
          <w:ilvl w:val="0"/>
          <w:numId w:val="2"/>
        </w:numPr>
        <w:ind w:left="340" w:hanging="340"/>
        <w:contextualSpacing w:val="0"/>
        <w:jc w:val="both"/>
        <w:rPr>
          <w:sz w:val="20"/>
          <w:szCs w:val="20"/>
          <w:lang w:val="en-US"/>
        </w:rPr>
      </w:pPr>
      <w:r w:rsidRPr="003D5979">
        <w:rPr>
          <w:sz w:val="20"/>
          <w:szCs w:val="20"/>
          <w:lang w:val="en-US"/>
        </w:rPr>
        <w:t>Smith, J.D.</w:t>
      </w:r>
      <w:r w:rsidR="0052099D" w:rsidRPr="003D5979">
        <w:rPr>
          <w:sz w:val="20"/>
          <w:szCs w:val="20"/>
          <w:lang w:val="en-US"/>
        </w:rPr>
        <w:t>,</w:t>
      </w:r>
      <w:r w:rsidRPr="003D5979">
        <w:rPr>
          <w:sz w:val="20"/>
          <w:szCs w:val="20"/>
          <w:lang w:val="en-US"/>
        </w:rPr>
        <w:t xml:space="preserve"> The systematic status of black howlers monkeys, </w:t>
      </w:r>
      <w:r w:rsidRPr="003D5979">
        <w:rPr>
          <w:i/>
          <w:sz w:val="20"/>
          <w:szCs w:val="20"/>
          <w:lang w:val="en-US"/>
        </w:rPr>
        <w:t>Alouatta pigra</w:t>
      </w:r>
      <w:r w:rsidRPr="003D5979">
        <w:rPr>
          <w:sz w:val="20"/>
          <w:szCs w:val="20"/>
          <w:lang w:val="en-US"/>
        </w:rPr>
        <w:t xml:space="preserve"> Lawrence. </w:t>
      </w:r>
      <w:r w:rsidRPr="003D5979">
        <w:rPr>
          <w:i/>
          <w:sz w:val="20"/>
          <w:szCs w:val="20"/>
          <w:lang w:val="en-US"/>
        </w:rPr>
        <w:t xml:space="preserve">Journal of </w:t>
      </w:r>
      <w:proofErr w:type="spellStart"/>
      <w:r w:rsidRPr="003D5979">
        <w:rPr>
          <w:i/>
          <w:sz w:val="20"/>
          <w:szCs w:val="20"/>
          <w:lang w:val="en-US"/>
        </w:rPr>
        <w:t>Mammalogy</w:t>
      </w:r>
      <w:proofErr w:type="spellEnd"/>
      <w:r w:rsidR="0052099D" w:rsidRPr="003D5979">
        <w:rPr>
          <w:i/>
          <w:sz w:val="20"/>
          <w:szCs w:val="20"/>
          <w:lang w:val="en-US"/>
        </w:rPr>
        <w:t>,</w:t>
      </w:r>
      <w:r w:rsidR="0052099D" w:rsidRPr="003D5979">
        <w:rPr>
          <w:sz w:val="20"/>
          <w:szCs w:val="20"/>
          <w:lang w:val="en-US"/>
        </w:rPr>
        <w:t xml:space="preserve"> </w:t>
      </w:r>
      <w:r w:rsidR="0052099D" w:rsidRPr="003D5979">
        <w:rPr>
          <w:b/>
          <w:sz w:val="20"/>
          <w:szCs w:val="20"/>
          <w:lang w:val="en-US"/>
        </w:rPr>
        <w:t>51</w:t>
      </w:r>
      <w:r w:rsidR="0052099D" w:rsidRPr="003D5979">
        <w:rPr>
          <w:sz w:val="20"/>
          <w:szCs w:val="20"/>
          <w:lang w:val="en-US"/>
        </w:rPr>
        <w:t>, pp. 358-369, 1970.</w:t>
      </w:r>
    </w:p>
    <w:p w:rsidR="00242446" w:rsidRPr="003D5979" w:rsidRDefault="00242446" w:rsidP="00566509">
      <w:pPr>
        <w:pStyle w:val="ListParagraph"/>
        <w:numPr>
          <w:ilvl w:val="0"/>
          <w:numId w:val="2"/>
        </w:numPr>
        <w:ind w:left="340" w:hanging="340"/>
        <w:contextualSpacing w:val="0"/>
        <w:jc w:val="both"/>
        <w:rPr>
          <w:sz w:val="20"/>
          <w:szCs w:val="20"/>
        </w:rPr>
      </w:pPr>
      <w:r w:rsidRPr="003D5979">
        <w:rPr>
          <w:sz w:val="20"/>
          <w:szCs w:val="20"/>
          <w:lang w:val="en-US"/>
        </w:rPr>
        <w:t>Gonzalez-Kirchner, J.P.</w:t>
      </w:r>
      <w:r w:rsidR="0052099D" w:rsidRPr="003D5979">
        <w:rPr>
          <w:sz w:val="20"/>
          <w:szCs w:val="20"/>
          <w:lang w:val="en-US"/>
        </w:rPr>
        <w:t>,</w:t>
      </w:r>
      <w:r w:rsidRPr="003D5979">
        <w:rPr>
          <w:sz w:val="20"/>
          <w:szCs w:val="20"/>
          <w:lang w:val="en-US"/>
        </w:rPr>
        <w:t xml:space="preserve"> </w:t>
      </w:r>
      <w:r w:rsidRPr="003D5979">
        <w:rPr>
          <w:sz w:val="20"/>
          <w:szCs w:val="20"/>
          <w:lang w:val="en-GB"/>
        </w:rPr>
        <w:t>Group size and population density of the black howler monkey (</w:t>
      </w:r>
      <w:r w:rsidRPr="003D5979">
        <w:rPr>
          <w:i/>
          <w:sz w:val="20"/>
          <w:szCs w:val="20"/>
          <w:lang w:val="en-GB"/>
        </w:rPr>
        <w:t>Alouatta pigra</w:t>
      </w:r>
      <w:r w:rsidRPr="003D5979">
        <w:rPr>
          <w:sz w:val="20"/>
          <w:szCs w:val="20"/>
          <w:lang w:val="en-GB"/>
        </w:rPr>
        <w:t xml:space="preserve">) in </w:t>
      </w:r>
      <w:proofErr w:type="spellStart"/>
      <w:r w:rsidRPr="003D5979">
        <w:rPr>
          <w:sz w:val="20"/>
          <w:szCs w:val="20"/>
          <w:lang w:val="en-GB"/>
        </w:rPr>
        <w:t>Muchukux</w:t>
      </w:r>
      <w:proofErr w:type="spellEnd"/>
      <w:r w:rsidRPr="003D5979">
        <w:rPr>
          <w:sz w:val="20"/>
          <w:szCs w:val="20"/>
          <w:lang w:val="en-GB"/>
        </w:rPr>
        <w:t xml:space="preserve"> forest, Quintana </w:t>
      </w:r>
      <w:proofErr w:type="spellStart"/>
      <w:r w:rsidRPr="003D5979">
        <w:rPr>
          <w:sz w:val="20"/>
          <w:szCs w:val="20"/>
          <w:lang w:val="en-GB"/>
        </w:rPr>
        <w:t>Roo</w:t>
      </w:r>
      <w:proofErr w:type="spellEnd"/>
      <w:r w:rsidRPr="003D5979">
        <w:rPr>
          <w:sz w:val="20"/>
          <w:szCs w:val="20"/>
          <w:lang w:val="en-GB"/>
        </w:rPr>
        <w:t xml:space="preserve">, Mexico. </w:t>
      </w:r>
      <w:r w:rsidRPr="003D5979">
        <w:rPr>
          <w:i/>
          <w:sz w:val="20"/>
          <w:szCs w:val="20"/>
        </w:rPr>
        <w:t xml:space="preserve">Folia </w:t>
      </w:r>
      <w:proofErr w:type="spellStart"/>
      <w:r w:rsidRPr="003D5979">
        <w:rPr>
          <w:i/>
          <w:sz w:val="20"/>
          <w:szCs w:val="20"/>
        </w:rPr>
        <w:t>Primatológica</w:t>
      </w:r>
      <w:proofErr w:type="spellEnd"/>
      <w:r w:rsidR="00E523A9" w:rsidRPr="003D5979">
        <w:rPr>
          <w:i/>
          <w:sz w:val="20"/>
          <w:szCs w:val="20"/>
        </w:rPr>
        <w:t>,</w:t>
      </w:r>
      <w:r w:rsidRPr="003D5979">
        <w:rPr>
          <w:i/>
          <w:sz w:val="20"/>
          <w:szCs w:val="20"/>
        </w:rPr>
        <w:t xml:space="preserve"> </w:t>
      </w:r>
      <w:r w:rsidR="0052099D" w:rsidRPr="003D5979">
        <w:rPr>
          <w:b/>
          <w:sz w:val="20"/>
          <w:szCs w:val="20"/>
        </w:rPr>
        <w:t>69</w:t>
      </w:r>
      <w:r w:rsidR="00E523A9" w:rsidRPr="003D5979">
        <w:rPr>
          <w:sz w:val="20"/>
          <w:szCs w:val="20"/>
        </w:rPr>
        <w:t xml:space="preserve">, pp. </w:t>
      </w:r>
      <w:r w:rsidR="0052099D" w:rsidRPr="003D5979">
        <w:rPr>
          <w:sz w:val="20"/>
          <w:szCs w:val="20"/>
        </w:rPr>
        <w:t>260-265, 1998.</w:t>
      </w:r>
    </w:p>
    <w:p w:rsidR="00242446" w:rsidRPr="003D5979" w:rsidRDefault="00242446" w:rsidP="00566509">
      <w:pPr>
        <w:pStyle w:val="ListParagraph"/>
        <w:numPr>
          <w:ilvl w:val="0"/>
          <w:numId w:val="2"/>
        </w:numPr>
        <w:ind w:left="340" w:hanging="340"/>
        <w:contextualSpacing w:val="0"/>
        <w:jc w:val="both"/>
        <w:rPr>
          <w:sz w:val="20"/>
          <w:szCs w:val="20"/>
          <w:lang w:val="en-US"/>
        </w:rPr>
      </w:pPr>
      <w:r w:rsidRPr="003D5979">
        <w:rPr>
          <w:sz w:val="20"/>
          <w:szCs w:val="20"/>
        </w:rPr>
        <w:t>Estrada, A., Castellanos</w:t>
      </w:r>
      <w:r w:rsidR="00E523A9" w:rsidRPr="003D5979">
        <w:rPr>
          <w:sz w:val="20"/>
          <w:szCs w:val="20"/>
        </w:rPr>
        <w:t>, L.</w:t>
      </w:r>
      <w:r w:rsidRPr="003D5979">
        <w:rPr>
          <w:sz w:val="20"/>
          <w:szCs w:val="20"/>
        </w:rPr>
        <w:t>, García</w:t>
      </w:r>
      <w:r w:rsidR="00E523A9" w:rsidRPr="003D5979">
        <w:rPr>
          <w:sz w:val="20"/>
          <w:szCs w:val="20"/>
        </w:rPr>
        <w:t>, Y.</w:t>
      </w:r>
      <w:r w:rsidRPr="003D5979">
        <w:rPr>
          <w:sz w:val="20"/>
          <w:szCs w:val="20"/>
        </w:rPr>
        <w:t>, Franco</w:t>
      </w:r>
      <w:r w:rsidR="00E523A9" w:rsidRPr="003D5979">
        <w:rPr>
          <w:sz w:val="20"/>
          <w:szCs w:val="20"/>
        </w:rPr>
        <w:t>, B.</w:t>
      </w:r>
      <w:r w:rsidRPr="003D5979">
        <w:rPr>
          <w:sz w:val="20"/>
          <w:szCs w:val="20"/>
        </w:rPr>
        <w:t>, Muñoz.</w:t>
      </w:r>
      <w:r w:rsidR="00E523A9" w:rsidRPr="003D5979">
        <w:rPr>
          <w:sz w:val="20"/>
          <w:szCs w:val="20"/>
        </w:rPr>
        <w:t xml:space="preserve"> </w:t>
      </w:r>
      <w:r w:rsidR="00E523A9" w:rsidRPr="003D5979">
        <w:rPr>
          <w:sz w:val="20"/>
          <w:szCs w:val="20"/>
          <w:lang w:val="en-US"/>
        </w:rPr>
        <w:t>D.</w:t>
      </w:r>
      <w:r w:rsidRPr="003D5979">
        <w:rPr>
          <w:sz w:val="20"/>
          <w:szCs w:val="20"/>
          <w:lang w:val="en-US"/>
        </w:rPr>
        <w:t>, Ibarra</w:t>
      </w:r>
      <w:r w:rsidR="00E523A9" w:rsidRPr="003D5979">
        <w:rPr>
          <w:sz w:val="20"/>
          <w:szCs w:val="20"/>
          <w:lang w:val="en-US"/>
        </w:rPr>
        <w:t>, A.</w:t>
      </w:r>
      <w:r w:rsidRPr="003D5979">
        <w:rPr>
          <w:sz w:val="20"/>
          <w:szCs w:val="20"/>
          <w:lang w:val="en-US"/>
        </w:rPr>
        <w:t>, Rivera</w:t>
      </w:r>
      <w:r w:rsidR="00E523A9" w:rsidRPr="003D5979">
        <w:rPr>
          <w:sz w:val="20"/>
          <w:szCs w:val="20"/>
          <w:lang w:val="en-US"/>
        </w:rPr>
        <w:t>, A.</w:t>
      </w:r>
      <w:r w:rsidRPr="003D5979">
        <w:rPr>
          <w:sz w:val="20"/>
          <w:szCs w:val="20"/>
          <w:lang w:val="en-US"/>
        </w:rPr>
        <w:t>, Fuentes</w:t>
      </w:r>
      <w:r w:rsidR="00E523A9" w:rsidRPr="003D5979">
        <w:rPr>
          <w:sz w:val="20"/>
          <w:szCs w:val="20"/>
          <w:lang w:val="en-US"/>
        </w:rPr>
        <w:t>, E.</w:t>
      </w:r>
      <w:r w:rsidRPr="003D5979">
        <w:rPr>
          <w:sz w:val="20"/>
          <w:szCs w:val="20"/>
          <w:lang w:val="en-US"/>
        </w:rPr>
        <w:t xml:space="preserve"> </w:t>
      </w:r>
      <w:r w:rsidR="00E523A9" w:rsidRPr="003D5979">
        <w:rPr>
          <w:sz w:val="20"/>
          <w:szCs w:val="20"/>
          <w:lang w:val="en-US"/>
        </w:rPr>
        <w:t>&amp;</w:t>
      </w:r>
      <w:r w:rsidRPr="003D5979">
        <w:rPr>
          <w:sz w:val="20"/>
          <w:szCs w:val="20"/>
          <w:lang w:val="en-US"/>
        </w:rPr>
        <w:t xml:space="preserve"> Jiménez</w:t>
      </w:r>
      <w:r w:rsidR="00E523A9" w:rsidRPr="003D5979">
        <w:rPr>
          <w:sz w:val="20"/>
          <w:szCs w:val="20"/>
          <w:lang w:val="en-US"/>
        </w:rPr>
        <w:t xml:space="preserve"> C.,</w:t>
      </w:r>
      <w:r w:rsidRPr="003D5979">
        <w:rPr>
          <w:sz w:val="20"/>
          <w:szCs w:val="20"/>
          <w:lang w:val="en-US"/>
        </w:rPr>
        <w:t xml:space="preserve"> Survey of the black howler monkey (</w:t>
      </w:r>
      <w:r w:rsidRPr="003D5979">
        <w:rPr>
          <w:i/>
          <w:sz w:val="20"/>
          <w:szCs w:val="20"/>
          <w:lang w:val="en-US"/>
        </w:rPr>
        <w:t>Alouatta pigra</w:t>
      </w:r>
      <w:r w:rsidRPr="003D5979">
        <w:rPr>
          <w:sz w:val="20"/>
          <w:szCs w:val="20"/>
          <w:lang w:val="en-US"/>
        </w:rPr>
        <w:t xml:space="preserve">), population at the Mayan site of Palenque, Chiapas, México. </w:t>
      </w:r>
      <w:r w:rsidRPr="003D5979">
        <w:rPr>
          <w:i/>
          <w:sz w:val="20"/>
          <w:szCs w:val="20"/>
          <w:lang w:val="en-US"/>
        </w:rPr>
        <w:t>Primates</w:t>
      </w:r>
      <w:r w:rsidR="00E523A9" w:rsidRPr="003D5979">
        <w:rPr>
          <w:i/>
          <w:sz w:val="20"/>
          <w:szCs w:val="20"/>
          <w:lang w:val="en-US"/>
        </w:rPr>
        <w:t>,</w:t>
      </w:r>
      <w:r w:rsidRPr="003D5979">
        <w:rPr>
          <w:i/>
          <w:sz w:val="20"/>
          <w:szCs w:val="20"/>
          <w:lang w:val="en-US"/>
        </w:rPr>
        <w:t xml:space="preserve"> </w:t>
      </w:r>
      <w:r w:rsidRPr="003D5979">
        <w:rPr>
          <w:b/>
          <w:sz w:val="20"/>
          <w:szCs w:val="20"/>
          <w:lang w:val="en-US"/>
        </w:rPr>
        <w:t>44</w:t>
      </w:r>
      <w:r w:rsidR="00E523A9" w:rsidRPr="003D5979">
        <w:rPr>
          <w:sz w:val="20"/>
          <w:szCs w:val="20"/>
          <w:lang w:val="en-US"/>
        </w:rPr>
        <w:t xml:space="preserve">, pp. </w:t>
      </w:r>
      <w:r w:rsidRPr="003D5979">
        <w:rPr>
          <w:sz w:val="20"/>
          <w:szCs w:val="20"/>
          <w:lang w:val="en-US"/>
        </w:rPr>
        <w:t>51-58</w:t>
      </w:r>
      <w:r w:rsidR="00E523A9" w:rsidRPr="003D5979">
        <w:rPr>
          <w:sz w:val="20"/>
          <w:szCs w:val="20"/>
          <w:lang w:val="en-US"/>
        </w:rPr>
        <w:t>, 2002a.</w:t>
      </w:r>
    </w:p>
    <w:p w:rsidR="00242446" w:rsidRPr="003D5979" w:rsidRDefault="00242446" w:rsidP="00566509">
      <w:pPr>
        <w:pStyle w:val="ListParagraph"/>
        <w:numPr>
          <w:ilvl w:val="0"/>
          <w:numId w:val="2"/>
        </w:numPr>
        <w:tabs>
          <w:tab w:val="left" w:pos="540"/>
        </w:tabs>
        <w:ind w:left="340" w:hanging="340"/>
        <w:contextualSpacing w:val="0"/>
        <w:jc w:val="both"/>
        <w:rPr>
          <w:sz w:val="20"/>
          <w:szCs w:val="20"/>
          <w:lang w:val="en-US"/>
        </w:rPr>
      </w:pPr>
      <w:r w:rsidRPr="003D5979">
        <w:rPr>
          <w:sz w:val="20"/>
          <w:szCs w:val="20"/>
          <w:lang w:val="en-US"/>
        </w:rPr>
        <w:t>Estrada, A., Mendoza</w:t>
      </w:r>
      <w:r w:rsidR="00E523A9" w:rsidRPr="003D5979">
        <w:rPr>
          <w:sz w:val="20"/>
          <w:szCs w:val="20"/>
          <w:lang w:val="en-US"/>
        </w:rPr>
        <w:t>, A.</w:t>
      </w:r>
      <w:r w:rsidRPr="003D5979">
        <w:rPr>
          <w:sz w:val="20"/>
          <w:szCs w:val="20"/>
          <w:lang w:val="en-US"/>
        </w:rPr>
        <w:t xml:space="preserve">, </w:t>
      </w:r>
      <w:proofErr w:type="spellStart"/>
      <w:r w:rsidRPr="003D5979">
        <w:rPr>
          <w:sz w:val="20"/>
          <w:szCs w:val="20"/>
          <w:lang w:val="en-US"/>
        </w:rPr>
        <w:t>Castellano</w:t>
      </w:r>
      <w:proofErr w:type="spellEnd"/>
      <w:r w:rsidR="00E523A9" w:rsidRPr="003D5979">
        <w:rPr>
          <w:sz w:val="20"/>
          <w:szCs w:val="20"/>
          <w:lang w:val="en-US"/>
        </w:rPr>
        <w:t>, L.</w:t>
      </w:r>
      <w:r w:rsidRPr="003D5979">
        <w:rPr>
          <w:sz w:val="20"/>
          <w:szCs w:val="20"/>
          <w:lang w:val="en-US"/>
        </w:rPr>
        <w:t>, Pacheco</w:t>
      </w:r>
      <w:r w:rsidR="00E523A9" w:rsidRPr="003D5979">
        <w:rPr>
          <w:sz w:val="20"/>
          <w:szCs w:val="20"/>
          <w:lang w:val="en-US"/>
        </w:rPr>
        <w:t>, R.</w:t>
      </w:r>
      <w:r w:rsidRPr="003D5979">
        <w:rPr>
          <w:sz w:val="20"/>
          <w:szCs w:val="20"/>
          <w:lang w:val="en-US"/>
        </w:rPr>
        <w:t>, Van Belle</w:t>
      </w:r>
      <w:r w:rsidR="00E523A9" w:rsidRPr="003D5979">
        <w:rPr>
          <w:sz w:val="20"/>
          <w:szCs w:val="20"/>
          <w:lang w:val="en-US"/>
        </w:rPr>
        <w:t>, S.</w:t>
      </w:r>
      <w:r w:rsidRPr="003D5979">
        <w:rPr>
          <w:sz w:val="20"/>
          <w:szCs w:val="20"/>
          <w:lang w:val="en-US"/>
        </w:rPr>
        <w:t xml:space="preserve">, </w:t>
      </w:r>
      <w:proofErr w:type="spellStart"/>
      <w:r w:rsidRPr="003D5979">
        <w:rPr>
          <w:sz w:val="20"/>
          <w:szCs w:val="20"/>
          <w:lang w:val="en-US"/>
        </w:rPr>
        <w:t>García</w:t>
      </w:r>
      <w:proofErr w:type="spellEnd"/>
      <w:r w:rsidRPr="003D5979">
        <w:rPr>
          <w:sz w:val="20"/>
          <w:szCs w:val="20"/>
          <w:lang w:val="en-US"/>
        </w:rPr>
        <w:t>,</w:t>
      </w:r>
      <w:r w:rsidR="00E523A9" w:rsidRPr="003D5979">
        <w:rPr>
          <w:sz w:val="20"/>
          <w:szCs w:val="20"/>
          <w:lang w:val="en-US"/>
        </w:rPr>
        <w:t xml:space="preserve"> Y.,</w:t>
      </w:r>
      <w:r w:rsidRPr="003D5979">
        <w:rPr>
          <w:sz w:val="20"/>
          <w:szCs w:val="20"/>
          <w:lang w:val="en-US"/>
        </w:rPr>
        <w:t xml:space="preserve"> </w:t>
      </w:r>
      <w:r w:rsidR="00E523A9" w:rsidRPr="003D5979">
        <w:rPr>
          <w:sz w:val="20"/>
          <w:szCs w:val="20"/>
          <w:lang w:val="en-US"/>
        </w:rPr>
        <w:t>&amp;</w:t>
      </w:r>
      <w:r w:rsidRPr="003D5979">
        <w:rPr>
          <w:sz w:val="20"/>
          <w:szCs w:val="20"/>
          <w:lang w:val="en-US"/>
        </w:rPr>
        <w:t xml:space="preserve"> </w:t>
      </w:r>
      <w:r w:rsidR="00E523A9" w:rsidRPr="003D5979">
        <w:rPr>
          <w:sz w:val="20"/>
          <w:szCs w:val="20"/>
          <w:lang w:val="en-US"/>
        </w:rPr>
        <w:t>Muñoz, D.,</w:t>
      </w:r>
      <w:r w:rsidRPr="003D5979">
        <w:rPr>
          <w:sz w:val="20"/>
          <w:szCs w:val="20"/>
          <w:lang w:val="en-US"/>
        </w:rPr>
        <w:t xml:space="preserve"> Population of the black howler monkey (</w:t>
      </w:r>
      <w:r w:rsidRPr="003D5979">
        <w:rPr>
          <w:i/>
          <w:sz w:val="20"/>
          <w:szCs w:val="20"/>
          <w:lang w:val="en-US"/>
        </w:rPr>
        <w:t>Alouatta pigra</w:t>
      </w:r>
      <w:r w:rsidRPr="003D5979">
        <w:rPr>
          <w:sz w:val="20"/>
          <w:szCs w:val="20"/>
          <w:lang w:val="en-US"/>
        </w:rPr>
        <w:t xml:space="preserve">) in a fragmented landscape in Palenque, Chiapas, México. </w:t>
      </w:r>
      <w:r w:rsidRPr="003D5979">
        <w:rPr>
          <w:i/>
          <w:sz w:val="20"/>
          <w:szCs w:val="20"/>
          <w:lang w:val="en-US"/>
        </w:rPr>
        <w:t>American Journal of Primatology</w:t>
      </w:r>
      <w:r w:rsidR="00E523A9" w:rsidRPr="003D5979">
        <w:rPr>
          <w:i/>
          <w:sz w:val="20"/>
          <w:szCs w:val="20"/>
          <w:lang w:val="en-US"/>
        </w:rPr>
        <w:t xml:space="preserve">, </w:t>
      </w:r>
      <w:r w:rsidR="00E523A9" w:rsidRPr="003D5979">
        <w:rPr>
          <w:b/>
          <w:sz w:val="20"/>
          <w:szCs w:val="20"/>
          <w:lang w:val="en-US"/>
        </w:rPr>
        <w:t>58</w:t>
      </w:r>
      <w:r w:rsidR="00E523A9" w:rsidRPr="003D5979">
        <w:rPr>
          <w:sz w:val="20"/>
          <w:szCs w:val="20"/>
          <w:lang w:val="en-US"/>
        </w:rPr>
        <w:t>, pp. 45-55, 2002b.</w:t>
      </w:r>
    </w:p>
    <w:p w:rsidR="00242446" w:rsidRPr="003D5979" w:rsidRDefault="00242446" w:rsidP="00566509">
      <w:pPr>
        <w:pStyle w:val="ListParagraph"/>
        <w:numPr>
          <w:ilvl w:val="0"/>
          <w:numId w:val="2"/>
        </w:numPr>
        <w:ind w:left="340" w:hanging="340"/>
        <w:contextualSpacing w:val="0"/>
        <w:jc w:val="both"/>
        <w:rPr>
          <w:sz w:val="20"/>
          <w:szCs w:val="20"/>
          <w:lang w:val="en-US"/>
        </w:rPr>
      </w:pPr>
      <w:proofErr w:type="spellStart"/>
      <w:r w:rsidRPr="003D5979">
        <w:rPr>
          <w:sz w:val="20"/>
          <w:szCs w:val="20"/>
          <w:lang w:val="en-US"/>
        </w:rPr>
        <w:t>Serio</w:t>
      </w:r>
      <w:proofErr w:type="spellEnd"/>
      <w:r w:rsidRPr="003D5979">
        <w:rPr>
          <w:sz w:val="20"/>
          <w:szCs w:val="20"/>
          <w:lang w:val="en-US"/>
        </w:rPr>
        <w:t>-Silva, J.C., Rico-Gray</w:t>
      </w:r>
      <w:r w:rsidR="00834E26" w:rsidRPr="003D5979">
        <w:rPr>
          <w:sz w:val="20"/>
          <w:szCs w:val="20"/>
          <w:lang w:val="en-US"/>
        </w:rPr>
        <w:t xml:space="preserve"> V.</w:t>
      </w:r>
      <w:r w:rsidRPr="003D5979">
        <w:rPr>
          <w:sz w:val="20"/>
          <w:szCs w:val="20"/>
          <w:lang w:val="en-US"/>
        </w:rPr>
        <w:t xml:space="preserve"> </w:t>
      </w:r>
      <w:r w:rsidR="00834E26" w:rsidRPr="003D5979">
        <w:rPr>
          <w:sz w:val="20"/>
          <w:szCs w:val="20"/>
          <w:lang w:val="en-US"/>
        </w:rPr>
        <w:t>&amp;</w:t>
      </w:r>
      <w:r w:rsidRPr="003D5979">
        <w:rPr>
          <w:sz w:val="20"/>
          <w:szCs w:val="20"/>
          <w:lang w:val="en-US"/>
        </w:rPr>
        <w:t xml:space="preserve"> Ramos-</w:t>
      </w:r>
      <w:proofErr w:type="spellStart"/>
      <w:r w:rsidRPr="003D5979">
        <w:rPr>
          <w:sz w:val="20"/>
          <w:szCs w:val="20"/>
          <w:lang w:val="en-US"/>
        </w:rPr>
        <w:t>Fernández</w:t>
      </w:r>
      <w:proofErr w:type="spellEnd"/>
      <w:r w:rsidRPr="003D5979">
        <w:rPr>
          <w:sz w:val="20"/>
          <w:szCs w:val="20"/>
          <w:lang w:val="en-US"/>
        </w:rPr>
        <w:t>, G.</w:t>
      </w:r>
      <w:r w:rsidR="00834E26" w:rsidRPr="003D5979">
        <w:rPr>
          <w:sz w:val="20"/>
          <w:szCs w:val="20"/>
          <w:lang w:val="en-US"/>
        </w:rPr>
        <w:t>,</w:t>
      </w:r>
      <w:r w:rsidRPr="003D5979">
        <w:rPr>
          <w:sz w:val="20"/>
          <w:szCs w:val="20"/>
          <w:lang w:val="en-US"/>
        </w:rPr>
        <w:t xml:space="preserve"> Mapping Primate populations in the Yucatan peninsula, Mexico: a first assessment. </w:t>
      </w:r>
      <w:r w:rsidRPr="003D5979">
        <w:rPr>
          <w:i/>
          <w:sz w:val="20"/>
          <w:szCs w:val="20"/>
          <w:lang w:val="en-US"/>
        </w:rPr>
        <w:t>In: New Perspectives in the Study of Mesoamerican Primates: Distribution, Ecology, Behavior and Conservation</w:t>
      </w:r>
      <w:r w:rsidR="0094590D" w:rsidRPr="003D5979">
        <w:rPr>
          <w:i/>
          <w:sz w:val="20"/>
          <w:szCs w:val="20"/>
          <w:lang w:val="en-US"/>
        </w:rPr>
        <w:t>,</w:t>
      </w:r>
      <w:r w:rsidRPr="003D5979">
        <w:rPr>
          <w:sz w:val="20"/>
          <w:szCs w:val="20"/>
          <w:lang w:val="en-US"/>
        </w:rPr>
        <w:t xml:space="preserve"> </w:t>
      </w:r>
      <w:r w:rsidR="0094590D" w:rsidRPr="003D5979">
        <w:rPr>
          <w:sz w:val="20"/>
          <w:szCs w:val="20"/>
          <w:lang w:val="en-US"/>
        </w:rPr>
        <w:t xml:space="preserve">eds. A. </w:t>
      </w:r>
      <w:r w:rsidRPr="003D5979">
        <w:rPr>
          <w:sz w:val="20"/>
          <w:szCs w:val="20"/>
          <w:lang w:val="en-US"/>
        </w:rPr>
        <w:t xml:space="preserve">Estrada, </w:t>
      </w:r>
      <w:r w:rsidR="0094590D" w:rsidRPr="003D5979">
        <w:rPr>
          <w:sz w:val="20"/>
          <w:szCs w:val="20"/>
          <w:lang w:val="en-US"/>
        </w:rPr>
        <w:t>P. Garber,</w:t>
      </w:r>
      <w:r w:rsidRPr="003D5979">
        <w:rPr>
          <w:sz w:val="20"/>
          <w:szCs w:val="20"/>
          <w:lang w:val="en-US"/>
        </w:rPr>
        <w:t xml:space="preserve"> </w:t>
      </w:r>
      <w:r w:rsidR="0094590D" w:rsidRPr="003D5979">
        <w:rPr>
          <w:sz w:val="20"/>
          <w:szCs w:val="20"/>
          <w:lang w:val="en-US"/>
        </w:rPr>
        <w:t xml:space="preserve">M. </w:t>
      </w:r>
      <w:r w:rsidRPr="003D5979">
        <w:rPr>
          <w:sz w:val="20"/>
          <w:szCs w:val="20"/>
          <w:lang w:val="en-US"/>
        </w:rPr>
        <w:t xml:space="preserve">Pavelka, </w:t>
      </w:r>
      <w:r w:rsidR="0094590D" w:rsidRPr="003D5979">
        <w:rPr>
          <w:sz w:val="20"/>
          <w:szCs w:val="20"/>
          <w:lang w:val="en-US"/>
        </w:rPr>
        <w:t>&amp;</w:t>
      </w:r>
      <w:r w:rsidRPr="003D5979">
        <w:rPr>
          <w:sz w:val="20"/>
          <w:szCs w:val="20"/>
          <w:lang w:val="en-US"/>
        </w:rPr>
        <w:t xml:space="preserve"> L. </w:t>
      </w:r>
      <w:proofErr w:type="spellStart"/>
      <w:r w:rsidRPr="003D5979">
        <w:rPr>
          <w:sz w:val="20"/>
          <w:szCs w:val="20"/>
          <w:lang w:val="en-US"/>
        </w:rPr>
        <w:t>Luecke</w:t>
      </w:r>
      <w:proofErr w:type="spellEnd"/>
      <w:r w:rsidR="00F67E0A" w:rsidRPr="003D5979">
        <w:rPr>
          <w:sz w:val="20"/>
          <w:szCs w:val="20"/>
          <w:lang w:val="en-US"/>
        </w:rPr>
        <w:t>,</w:t>
      </w:r>
      <w:r w:rsidRPr="003D5979">
        <w:rPr>
          <w:sz w:val="20"/>
          <w:szCs w:val="20"/>
          <w:lang w:val="en-US"/>
        </w:rPr>
        <w:t xml:space="preserve"> Kluwer Academic/Plenum Publishers</w:t>
      </w:r>
      <w:r w:rsidR="0094590D" w:rsidRPr="003D5979">
        <w:rPr>
          <w:sz w:val="20"/>
          <w:szCs w:val="20"/>
          <w:lang w:val="en-US"/>
        </w:rPr>
        <w:t>: New York, USA,</w:t>
      </w:r>
      <w:r w:rsidR="00834E26" w:rsidRPr="003D5979">
        <w:rPr>
          <w:sz w:val="20"/>
          <w:szCs w:val="20"/>
          <w:lang w:val="en-US"/>
        </w:rPr>
        <w:t xml:space="preserve"> </w:t>
      </w:r>
      <w:r w:rsidR="0094590D" w:rsidRPr="003D5979">
        <w:rPr>
          <w:sz w:val="20"/>
          <w:szCs w:val="20"/>
          <w:lang w:val="en-US"/>
        </w:rPr>
        <w:t xml:space="preserve">pp. 513-538, </w:t>
      </w:r>
      <w:r w:rsidR="00834E26" w:rsidRPr="003D5979">
        <w:rPr>
          <w:sz w:val="20"/>
          <w:szCs w:val="20"/>
          <w:lang w:val="en-US"/>
        </w:rPr>
        <w:t>2006.</w:t>
      </w:r>
    </w:p>
    <w:p w:rsidR="00242446" w:rsidRPr="003D5979" w:rsidRDefault="002109C4" w:rsidP="00566509">
      <w:pPr>
        <w:pStyle w:val="ListParagraph"/>
        <w:numPr>
          <w:ilvl w:val="0"/>
          <w:numId w:val="2"/>
        </w:numPr>
        <w:ind w:left="340" w:hanging="340"/>
        <w:contextualSpacing w:val="0"/>
        <w:jc w:val="both"/>
        <w:rPr>
          <w:sz w:val="20"/>
          <w:szCs w:val="20"/>
        </w:rPr>
      </w:pPr>
      <w:proofErr w:type="spellStart"/>
      <w:r w:rsidRPr="003D5979">
        <w:rPr>
          <w:sz w:val="20"/>
          <w:szCs w:val="20"/>
          <w:lang w:val="en-US"/>
        </w:rPr>
        <w:t>Bicca</w:t>
      </w:r>
      <w:proofErr w:type="spellEnd"/>
      <w:r w:rsidRPr="003D5979">
        <w:rPr>
          <w:sz w:val="20"/>
          <w:szCs w:val="20"/>
          <w:lang w:val="en-US"/>
        </w:rPr>
        <w:t>-Marques, J.C.</w:t>
      </w:r>
      <w:r w:rsidR="00242446" w:rsidRPr="003D5979">
        <w:rPr>
          <w:sz w:val="20"/>
          <w:szCs w:val="20"/>
          <w:lang w:val="en-US"/>
        </w:rPr>
        <w:t xml:space="preserve"> </w:t>
      </w:r>
      <w:r w:rsidRPr="003D5979">
        <w:rPr>
          <w:sz w:val="20"/>
          <w:szCs w:val="20"/>
          <w:lang w:val="en-US"/>
        </w:rPr>
        <w:t>&amp;</w:t>
      </w:r>
      <w:r w:rsidR="00242446" w:rsidRPr="003D5979">
        <w:rPr>
          <w:sz w:val="20"/>
          <w:szCs w:val="20"/>
          <w:lang w:val="en-US"/>
        </w:rPr>
        <w:t xml:space="preserve"> </w:t>
      </w:r>
      <w:proofErr w:type="spellStart"/>
      <w:r w:rsidR="00242446" w:rsidRPr="003D5979">
        <w:rPr>
          <w:sz w:val="20"/>
          <w:szCs w:val="20"/>
          <w:lang w:val="en-US"/>
        </w:rPr>
        <w:t>Calegaro</w:t>
      </w:r>
      <w:proofErr w:type="spellEnd"/>
      <w:r w:rsidR="00242446" w:rsidRPr="003D5979">
        <w:rPr>
          <w:sz w:val="20"/>
          <w:szCs w:val="20"/>
          <w:lang w:val="en-US"/>
        </w:rPr>
        <w:t>-Marques</w:t>
      </w:r>
      <w:r w:rsidRPr="003D5979">
        <w:rPr>
          <w:sz w:val="20"/>
          <w:szCs w:val="20"/>
          <w:lang w:val="en-US"/>
        </w:rPr>
        <w:t>, C</w:t>
      </w:r>
      <w:r w:rsidR="00242446" w:rsidRPr="003D5979">
        <w:rPr>
          <w:sz w:val="20"/>
          <w:szCs w:val="20"/>
          <w:lang w:val="en-US"/>
        </w:rPr>
        <w:t>.</w:t>
      </w:r>
      <w:r w:rsidRPr="003D5979">
        <w:rPr>
          <w:sz w:val="20"/>
          <w:szCs w:val="20"/>
          <w:lang w:val="en-US"/>
        </w:rPr>
        <w:t>,</w:t>
      </w:r>
      <w:r w:rsidR="00242446" w:rsidRPr="003D5979">
        <w:rPr>
          <w:sz w:val="20"/>
          <w:szCs w:val="20"/>
          <w:lang w:val="en-US"/>
        </w:rPr>
        <w:t xml:space="preserve"> Locomotion of Black Howlers in habitat with discontinuous canopy. </w:t>
      </w:r>
      <w:r w:rsidR="00242446" w:rsidRPr="003D5979">
        <w:rPr>
          <w:i/>
          <w:sz w:val="20"/>
          <w:szCs w:val="20"/>
        </w:rPr>
        <w:t>Folia Primatologica</w:t>
      </w:r>
      <w:r w:rsidRPr="003D5979">
        <w:rPr>
          <w:i/>
          <w:sz w:val="20"/>
          <w:szCs w:val="20"/>
        </w:rPr>
        <w:t>,</w:t>
      </w:r>
      <w:r w:rsidR="00242446" w:rsidRPr="003D5979">
        <w:rPr>
          <w:sz w:val="20"/>
          <w:szCs w:val="20"/>
        </w:rPr>
        <w:t xml:space="preserve"> </w:t>
      </w:r>
      <w:r w:rsidR="00242446" w:rsidRPr="003D5979">
        <w:rPr>
          <w:b/>
          <w:sz w:val="20"/>
          <w:szCs w:val="20"/>
        </w:rPr>
        <w:t>64</w:t>
      </w:r>
      <w:r w:rsidRPr="003D5979">
        <w:rPr>
          <w:sz w:val="20"/>
          <w:szCs w:val="20"/>
        </w:rPr>
        <w:t xml:space="preserve">, pp. </w:t>
      </w:r>
      <w:r w:rsidR="00242446" w:rsidRPr="003D5979">
        <w:rPr>
          <w:sz w:val="20"/>
          <w:szCs w:val="20"/>
        </w:rPr>
        <w:t>55-61</w:t>
      </w:r>
      <w:r w:rsidRPr="003D5979">
        <w:rPr>
          <w:sz w:val="20"/>
          <w:szCs w:val="20"/>
        </w:rPr>
        <w:t>, 1995.</w:t>
      </w:r>
    </w:p>
    <w:p w:rsidR="004529EC" w:rsidRPr="003D5979" w:rsidRDefault="004529EC" w:rsidP="00566509">
      <w:pPr>
        <w:pStyle w:val="ListParagraph"/>
        <w:numPr>
          <w:ilvl w:val="0"/>
          <w:numId w:val="2"/>
        </w:numPr>
        <w:ind w:left="340" w:hanging="340"/>
        <w:contextualSpacing w:val="0"/>
        <w:jc w:val="both"/>
        <w:rPr>
          <w:sz w:val="20"/>
          <w:szCs w:val="20"/>
          <w:lang w:val="en-US"/>
        </w:rPr>
      </w:pPr>
      <w:r w:rsidRPr="003D5979">
        <w:rPr>
          <w:sz w:val="20"/>
          <w:szCs w:val="20"/>
        </w:rPr>
        <w:t xml:space="preserve">Pozo-Montuy, G. </w:t>
      </w:r>
      <w:r w:rsidR="002D6554" w:rsidRPr="003D5979">
        <w:rPr>
          <w:sz w:val="20"/>
          <w:szCs w:val="20"/>
        </w:rPr>
        <w:t>&amp;</w:t>
      </w:r>
      <w:r w:rsidRPr="003D5979">
        <w:rPr>
          <w:sz w:val="20"/>
          <w:szCs w:val="20"/>
        </w:rPr>
        <w:t xml:space="preserve"> Serio-Silva</w:t>
      </w:r>
      <w:r w:rsidR="002D6554" w:rsidRPr="003D5979">
        <w:rPr>
          <w:sz w:val="20"/>
          <w:szCs w:val="20"/>
        </w:rPr>
        <w:t xml:space="preserve">, J.C., </w:t>
      </w:r>
      <w:r w:rsidRPr="003D5979">
        <w:rPr>
          <w:sz w:val="20"/>
          <w:szCs w:val="20"/>
        </w:rPr>
        <w:t>Comportamiento alimentario de monos aulladores negros (</w:t>
      </w:r>
      <w:r w:rsidRPr="003D5979">
        <w:rPr>
          <w:i/>
          <w:sz w:val="20"/>
          <w:szCs w:val="20"/>
        </w:rPr>
        <w:t xml:space="preserve">Alouatta pigra </w:t>
      </w:r>
      <w:r w:rsidRPr="003D5979">
        <w:rPr>
          <w:sz w:val="20"/>
          <w:szCs w:val="20"/>
        </w:rPr>
        <w:t>Lawrence,</w:t>
      </w:r>
      <w:r w:rsidRPr="003D5979">
        <w:rPr>
          <w:i/>
          <w:sz w:val="20"/>
          <w:szCs w:val="20"/>
        </w:rPr>
        <w:t xml:space="preserve"> Cebidae</w:t>
      </w:r>
      <w:r w:rsidRPr="003D5979">
        <w:rPr>
          <w:sz w:val="20"/>
          <w:szCs w:val="20"/>
        </w:rPr>
        <w:t xml:space="preserve">) en hábitat fragmentado en Balancán, Tabasco, México. </w:t>
      </w:r>
      <w:r w:rsidRPr="003D5979">
        <w:rPr>
          <w:i/>
          <w:sz w:val="20"/>
          <w:szCs w:val="20"/>
        </w:rPr>
        <w:t>Acta Zoológica</w:t>
      </w:r>
      <w:r w:rsidRPr="003D5979">
        <w:rPr>
          <w:sz w:val="20"/>
          <w:szCs w:val="20"/>
        </w:rPr>
        <w:t xml:space="preserve"> Mexicana</w:t>
      </w:r>
      <w:r w:rsidR="002D6554" w:rsidRPr="003D5979">
        <w:rPr>
          <w:sz w:val="20"/>
          <w:szCs w:val="20"/>
        </w:rPr>
        <w:t>,</w:t>
      </w:r>
      <w:r w:rsidRPr="003D5979">
        <w:rPr>
          <w:sz w:val="20"/>
          <w:szCs w:val="20"/>
        </w:rPr>
        <w:t xml:space="preserve"> </w:t>
      </w:r>
      <w:r w:rsidRPr="003D5979">
        <w:rPr>
          <w:b/>
          <w:sz w:val="20"/>
          <w:szCs w:val="20"/>
          <w:lang w:val="en-US"/>
        </w:rPr>
        <w:t>22(3)</w:t>
      </w:r>
      <w:r w:rsidR="002D6554" w:rsidRPr="003D5979">
        <w:rPr>
          <w:sz w:val="20"/>
          <w:szCs w:val="20"/>
          <w:lang w:val="en-US"/>
        </w:rPr>
        <w:t xml:space="preserve">, pp. </w:t>
      </w:r>
      <w:r w:rsidRPr="003D5979">
        <w:rPr>
          <w:sz w:val="20"/>
          <w:szCs w:val="20"/>
          <w:lang w:val="en-US"/>
        </w:rPr>
        <w:t>53-66</w:t>
      </w:r>
      <w:r w:rsidR="002D6554" w:rsidRPr="003D5979">
        <w:rPr>
          <w:sz w:val="20"/>
          <w:szCs w:val="20"/>
          <w:lang w:val="en-US"/>
        </w:rPr>
        <w:t>, 2006.</w:t>
      </w:r>
    </w:p>
    <w:p w:rsidR="00242446" w:rsidRPr="003D5979" w:rsidRDefault="002D6554" w:rsidP="00566509">
      <w:pPr>
        <w:pStyle w:val="ListParagraph"/>
        <w:numPr>
          <w:ilvl w:val="0"/>
          <w:numId w:val="2"/>
        </w:numPr>
        <w:ind w:left="340" w:hanging="340"/>
        <w:contextualSpacing w:val="0"/>
        <w:jc w:val="both"/>
        <w:rPr>
          <w:sz w:val="20"/>
          <w:szCs w:val="20"/>
          <w:lang w:val="en-US"/>
        </w:rPr>
      </w:pPr>
      <w:proofErr w:type="spellStart"/>
      <w:r w:rsidRPr="003D5979">
        <w:rPr>
          <w:sz w:val="20"/>
          <w:szCs w:val="20"/>
          <w:lang w:val="en-US"/>
        </w:rPr>
        <w:t>Horwich</w:t>
      </w:r>
      <w:proofErr w:type="spellEnd"/>
      <w:r w:rsidRPr="003D5979">
        <w:rPr>
          <w:sz w:val="20"/>
          <w:szCs w:val="20"/>
          <w:lang w:val="en-US"/>
        </w:rPr>
        <w:t>, R.,</w:t>
      </w:r>
      <w:r w:rsidR="00242446" w:rsidRPr="003D5979">
        <w:rPr>
          <w:sz w:val="20"/>
          <w:szCs w:val="20"/>
          <w:lang w:val="en-US"/>
        </w:rPr>
        <w:t xml:space="preserve"> Species status of Black Howler Monkey, </w:t>
      </w:r>
      <w:r w:rsidR="00242446" w:rsidRPr="003D5979">
        <w:rPr>
          <w:i/>
          <w:sz w:val="20"/>
          <w:szCs w:val="20"/>
          <w:lang w:val="en-US"/>
        </w:rPr>
        <w:t>A. pigra</w:t>
      </w:r>
      <w:r w:rsidR="00242446" w:rsidRPr="003D5979">
        <w:rPr>
          <w:sz w:val="20"/>
          <w:szCs w:val="20"/>
          <w:lang w:val="en-US"/>
        </w:rPr>
        <w:t xml:space="preserve">, of Belize. </w:t>
      </w:r>
      <w:r w:rsidR="00242446" w:rsidRPr="003D5979">
        <w:rPr>
          <w:i/>
          <w:sz w:val="20"/>
          <w:szCs w:val="20"/>
          <w:lang w:val="en-US"/>
        </w:rPr>
        <w:t>Primates</w:t>
      </w:r>
      <w:r w:rsidRPr="003D5979">
        <w:rPr>
          <w:i/>
          <w:sz w:val="20"/>
          <w:szCs w:val="20"/>
          <w:lang w:val="en-US"/>
        </w:rPr>
        <w:t>,</w:t>
      </w:r>
      <w:r w:rsidR="00242446" w:rsidRPr="003D5979">
        <w:rPr>
          <w:i/>
          <w:sz w:val="20"/>
          <w:szCs w:val="20"/>
          <w:lang w:val="en-US"/>
        </w:rPr>
        <w:t xml:space="preserve"> </w:t>
      </w:r>
      <w:r w:rsidR="00242446" w:rsidRPr="003D5979">
        <w:rPr>
          <w:b/>
          <w:sz w:val="20"/>
          <w:szCs w:val="20"/>
          <w:lang w:val="en-US"/>
        </w:rPr>
        <w:t>24(2)</w:t>
      </w:r>
      <w:r w:rsidRPr="003D5979">
        <w:rPr>
          <w:sz w:val="20"/>
          <w:szCs w:val="20"/>
          <w:lang w:val="en-US"/>
        </w:rPr>
        <w:t xml:space="preserve">, pp. </w:t>
      </w:r>
      <w:r w:rsidR="00242446" w:rsidRPr="003D5979">
        <w:rPr>
          <w:sz w:val="20"/>
          <w:szCs w:val="20"/>
          <w:lang w:val="en-US"/>
        </w:rPr>
        <w:t>288-289</w:t>
      </w:r>
      <w:r w:rsidRPr="003D5979">
        <w:rPr>
          <w:sz w:val="20"/>
          <w:szCs w:val="20"/>
          <w:lang w:val="en-US"/>
        </w:rPr>
        <w:t>, 1983.</w:t>
      </w:r>
    </w:p>
    <w:p w:rsidR="00242446" w:rsidRPr="003D5979" w:rsidRDefault="00242446" w:rsidP="00566509">
      <w:pPr>
        <w:pStyle w:val="ListParagraph"/>
        <w:numPr>
          <w:ilvl w:val="0"/>
          <w:numId w:val="2"/>
        </w:numPr>
        <w:ind w:left="340" w:hanging="340"/>
        <w:contextualSpacing w:val="0"/>
        <w:jc w:val="both"/>
        <w:rPr>
          <w:sz w:val="20"/>
          <w:szCs w:val="20"/>
          <w:lang w:val="en-US"/>
        </w:rPr>
      </w:pPr>
      <w:r w:rsidRPr="003D5979">
        <w:rPr>
          <w:sz w:val="20"/>
          <w:szCs w:val="20"/>
          <w:lang w:val="en-US"/>
        </w:rPr>
        <w:t>Crockett, C.M.</w:t>
      </w:r>
      <w:r w:rsidR="00142D21" w:rsidRPr="003D5979">
        <w:rPr>
          <w:sz w:val="20"/>
          <w:szCs w:val="20"/>
          <w:lang w:val="en-US"/>
        </w:rPr>
        <w:t>,</w:t>
      </w:r>
      <w:r w:rsidRPr="003D5979">
        <w:rPr>
          <w:sz w:val="20"/>
          <w:szCs w:val="20"/>
          <w:lang w:val="en-US"/>
        </w:rPr>
        <w:t xml:space="preserve"> Conservation Biology of the genus </w:t>
      </w:r>
      <w:r w:rsidRPr="003D5979">
        <w:rPr>
          <w:i/>
          <w:sz w:val="20"/>
          <w:szCs w:val="20"/>
          <w:lang w:val="en-US"/>
        </w:rPr>
        <w:t>Alouatta</w:t>
      </w:r>
      <w:r w:rsidRPr="003D5979">
        <w:rPr>
          <w:sz w:val="20"/>
          <w:szCs w:val="20"/>
          <w:lang w:val="en-US"/>
        </w:rPr>
        <w:t xml:space="preserve">. </w:t>
      </w:r>
      <w:r w:rsidRPr="003D5979">
        <w:rPr>
          <w:i/>
          <w:sz w:val="20"/>
          <w:szCs w:val="20"/>
          <w:lang w:val="en-US"/>
        </w:rPr>
        <w:t>International Journal of Primatology</w:t>
      </w:r>
      <w:r w:rsidR="00142D21" w:rsidRPr="003D5979">
        <w:rPr>
          <w:i/>
          <w:sz w:val="20"/>
          <w:szCs w:val="20"/>
          <w:lang w:val="en-US"/>
        </w:rPr>
        <w:t>,</w:t>
      </w:r>
      <w:r w:rsidRPr="003D5979">
        <w:rPr>
          <w:sz w:val="20"/>
          <w:szCs w:val="20"/>
          <w:lang w:val="en-US"/>
        </w:rPr>
        <w:t xml:space="preserve"> </w:t>
      </w:r>
      <w:r w:rsidRPr="003D5979">
        <w:rPr>
          <w:b/>
          <w:sz w:val="20"/>
          <w:szCs w:val="20"/>
          <w:lang w:val="en-US"/>
        </w:rPr>
        <w:t>19(3)</w:t>
      </w:r>
      <w:r w:rsidR="00142D21" w:rsidRPr="003D5979">
        <w:rPr>
          <w:sz w:val="20"/>
          <w:szCs w:val="20"/>
          <w:lang w:val="en-US"/>
        </w:rPr>
        <w:t>, pp. 549-577, 1998.</w:t>
      </w:r>
    </w:p>
    <w:p w:rsidR="00242446" w:rsidRPr="003D5979" w:rsidRDefault="00242446" w:rsidP="00566509">
      <w:pPr>
        <w:pStyle w:val="ListParagraph"/>
        <w:numPr>
          <w:ilvl w:val="0"/>
          <w:numId w:val="2"/>
        </w:numPr>
        <w:ind w:left="340" w:hanging="340"/>
        <w:contextualSpacing w:val="0"/>
        <w:jc w:val="both"/>
        <w:rPr>
          <w:sz w:val="20"/>
          <w:szCs w:val="20"/>
          <w:lang w:val="en-US"/>
        </w:rPr>
      </w:pPr>
      <w:r w:rsidRPr="003D5979">
        <w:rPr>
          <w:sz w:val="20"/>
          <w:szCs w:val="20"/>
        </w:rPr>
        <w:t xml:space="preserve">CITES, Lista CITES. Secretaria de la convención sobre comercio internacional de especies amenazadas de fauna y flora silvestre de la comisión Europea. </w:t>
      </w:r>
      <w:r w:rsidRPr="003D5979">
        <w:rPr>
          <w:sz w:val="20"/>
          <w:szCs w:val="20"/>
          <w:lang w:val="en-US"/>
        </w:rPr>
        <w:t>The World Conservation Monitoring</w:t>
      </w:r>
      <w:r w:rsidR="00507EF6" w:rsidRPr="003D5979">
        <w:rPr>
          <w:sz w:val="20"/>
          <w:szCs w:val="20"/>
          <w:lang w:val="en-US"/>
        </w:rPr>
        <w:t>,</w:t>
      </w:r>
      <w:r w:rsidRPr="003D5979">
        <w:rPr>
          <w:sz w:val="20"/>
          <w:szCs w:val="20"/>
          <w:lang w:val="en-US"/>
        </w:rPr>
        <w:t xml:space="preserve"> 312 pp.</w:t>
      </w:r>
      <w:r w:rsidR="00507EF6" w:rsidRPr="003D5979">
        <w:rPr>
          <w:sz w:val="20"/>
          <w:szCs w:val="20"/>
          <w:lang w:val="en-US"/>
        </w:rPr>
        <w:t>,</w:t>
      </w:r>
      <w:r w:rsidR="00507EF6" w:rsidRPr="003D5979">
        <w:rPr>
          <w:sz w:val="20"/>
          <w:szCs w:val="20"/>
        </w:rPr>
        <w:t xml:space="preserve"> 2005.</w:t>
      </w:r>
    </w:p>
    <w:p w:rsidR="00242446" w:rsidRPr="003D5979" w:rsidRDefault="00B72436" w:rsidP="00566509">
      <w:pPr>
        <w:pStyle w:val="ListParagraph"/>
        <w:numPr>
          <w:ilvl w:val="0"/>
          <w:numId w:val="2"/>
        </w:numPr>
        <w:ind w:left="340" w:hanging="340"/>
        <w:contextualSpacing w:val="0"/>
        <w:jc w:val="both"/>
        <w:rPr>
          <w:sz w:val="20"/>
          <w:szCs w:val="20"/>
        </w:rPr>
      </w:pPr>
      <w:r w:rsidRPr="003D5979">
        <w:rPr>
          <w:sz w:val="20"/>
          <w:szCs w:val="20"/>
        </w:rPr>
        <w:t>CONABIO, 2005, NOM-O54-SEMANAT-2001,</w:t>
      </w:r>
      <w:r w:rsidR="00242446" w:rsidRPr="003D5979">
        <w:rPr>
          <w:sz w:val="20"/>
          <w:szCs w:val="20"/>
        </w:rPr>
        <w:t xml:space="preserve"> </w:t>
      </w:r>
      <w:hyperlink r:id="rId14" w:history="1">
        <w:r w:rsidR="00242446" w:rsidRPr="003D5979">
          <w:rPr>
            <w:sz w:val="20"/>
            <w:szCs w:val="20"/>
            <w:u w:val="single"/>
          </w:rPr>
          <w:t>www.conabio.gob.mx</w:t>
        </w:r>
      </w:hyperlink>
      <w:r w:rsidR="00242446" w:rsidRPr="003D5979">
        <w:rPr>
          <w:sz w:val="20"/>
          <w:szCs w:val="20"/>
        </w:rPr>
        <w:t xml:space="preserve"> </w:t>
      </w:r>
    </w:p>
    <w:p w:rsidR="00502A85" w:rsidRPr="003D5979" w:rsidRDefault="00242446" w:rsidP="00566509">
      <w:pPr>
        <w:pStyle w:val="ListParagraph"/>
        <w:numPr>
          <w:ilvl w:val="0"/>
          <w:numId w:val="2"/>
        </w:numPr>
        <w:ind w:left="340" w:hanging="340"/>
        <w:contextualSpacing w:val="0"/>
        <w:jc w:val="both"/>
        <w:rPr>
          <w:sz w:val="20"/>
          <w:szCs w:val="20"/>
        </w:rPr>
      </w:pPr>
      <w:r w:rsidRPr="003D5979">
        <w:rPr>
          <w:sz w:val="20"/>
          <w:szCs w:val="20"/>
        </w:rPr>
        <w:t>INEGI</w:t>
      </w:r>
      <w:r w:rsidR="007D69DC" w:rsidRPr="003D5979">
        <w:rPr>
          <w:sz w:val="20"/>
          <w:szCs w:val="20"/>
        </w:rPr>
        <w:t xml:space="preserve">, </w:t>
      </w:r>
      <w:r w:rsidRPr="003D5979">
        <w:rPr>
          <w:sz w:val="20"/>
          <w:szCs w:val="20"/>
        </w:rPr>
        <w:t>2005</w:t>
      </w:r>
      <w:r w:rsidR="007D69DC" w:rsidRPr="003D5979">
        <w:rPr>
          <w:sz w:val="20"/>
          <w:szCs w:val="20"/>
        </w:rPr>
        <w:t>,</w:t>
      </w:r>
    </w:p>
    <w:p w:rsidR="00242446" w:rsidRPr="00DD5E27" w:rsidRDefault="007D69DC" w:rsidP="00966A8E">
      <w:pPr>
        <w:pStyle w:val="ListParagraph"/>
        <w:ind w:left="340"/>
        <w:contextualSpacing w:val="0"/>
        <w:jc w:val="both"/>
        <w:rPr>
          <w:spacing w:val="-2"/>
          <w:sz w:val="20"/>
          <w:szCs w:val="20"/>
        </w:rPr>
      </w:pPr>
      <w:r w:rsidRPr="00DD5E27">
        <w:rPr>
          <w:spacing w:val="-2"/>
          <w:sz w:val="20"/>
          <w:szCs w:val="20"/>
          <w:u w:val="single"/>
        </w:rPr>
        <w:lastRenderedPageBreak/>
        <w:t>www.</w:t>
      </w:r>
      <w:r w:rsidR="00242446" w:rsidRPr="00DD5E27">
        <w:rPr>
          <w:spacing w:val="-2"/>
          <w:sz w:val="20"/>
          <w:szCs w:val="20"/>
          <w:u w:val="single"/>
        </w:rPr>
        <w:t>mapserver.inegi.gob.mx/geografia/espanol/cartcat/tabulado/inicio.html</w:t>
      </w:r>
      <w:r w:rsidR="00242446" w:rsidRPr="00DD5E27">
        <w:rPr>
          <w:spacing w:val="-2"/>
          <w:sz w:val="20"/>
          <w:szCs w:val="20"/>
        </w:rPr>
        <w:t xml:space="preserve"> </w:t>
      </w:r>
    </w:p>
    <w:p w:rsidR="00EF7E8F" w:rsidRPr="003D5979" w:rsidRDefault="00EF7E8F" w:rsidP="00566509">
      <w:pPr>
        <w:pStyle w:val="ListParagraph"/>
        <w:numPr>
          <w:ilvl w:val="0"/>
          <w:numId w:val="2"/>
        </w:numPr>
        <w:ind w:left="340" w:hanging="340"/>
        <w:contextualSpacing w:val="0"/>
        <w:jc w:val="both"/>
        <w:rPr>
          <w:sz w:val="20"/>
          <w:szCs w:val="20"/>
          <w:lang w:val="en-US"/>
        </w:rPr>
      </w:pPr>
      <w:r w:rsidRPr="003D5979">
        <w:rPr>
          <w:sz w:val="20"/>
          <w:szCs w:val="20"/>
        </w:rPr>
        <w:t xml:space="preserve">Miranda, F. &amp; Hernández, X., Los tipos de vegetación de México y su clasificación. </w:t>
      </w:r>
      <w:r w:rsidRPr="003D5979">
        <w:rPr>
          <w:i/>
          <w:sz w:val="20"/>
          <w:szCs w:val="20"/>
          <w:lang w:val="en-US"/>
        </w:rPr>
        <w:t>Bol. Soc. Bot. Mex.</w:t>
      </w:r>
      <w:r w:rsidRPr="003D5979">
        <w:rPr>
          <w:sz w:val="20"/>
          <w:szCs w:val="20"/>
          <w:lang w:val="en-US"/>
        </w:rPr>
        <w:t xml:space="preserve"> </w:t>
      </w:r>
      <w:r w:rsidRPr="003D5979">
        <w:rPr>
          <w:b/>
          <w:sz w:val="20"/>
          <w:szCs w:val="20"/>
          <w:lang w:val="en-US"/>
        </w:rPr>
        <w:t>29</w:t>
      </w:r>
      <w:r w:rsidRPr="003D5979">
        <w:rPr>
          <w:sz w:val="20"/>
          <w:szCs w:val="20"/>
          <w:lang w:val="en-US"/>
        </w:rPr>
        <w:t>, pp. 1-179, 1963.</w:t>
      </w:r>
    </w:p>
    <w:p w:rsidR="00242446" w:rsidRPr="003D5979" w:rsidRDefault="00242446" w:rsidP="00566509">
      <w:pPr>
        <w:pStyle w:val="ListParagraph"/>
        <w:numPr>
          <w:ilvl w:val="0"/>
          <w:numId w:val="2"/>
        </w:numPr>
        <w:ind w:left="340" w:hanging="340"/>
        <w:contextualSpacing w:val="0"/>
        <w:jc w:val="both"/>
        <w:rPr>
          <w:sz w:val="20"/>
          <w:szCs w:val="20"/>
        </w:rPr>
      </w:pPr>
      <w:proofErr w:type="spellStart"/>
      <w:r w:rsidRPr="003D5979">
        <w:rPr>
          <w:sz w:val="20"/>
          <w:szCs w:val="20"/>
        </w:rPr>
        <w:t>Pennington</w:t>
      </w:r>
      <w:proofErr w:type="spellEnd"/>
      <w:r w:rsidRPr="003D5979">
        <w:rPr>
          <w:sz w:val="20"/>
          <w:szCs w:val="20"/>
        </w:rPr>
        <w:t xml:space="preserve">, T.D. </w:t>
      </w:r>
      <w:r w:rsidR="007D5625" w:rsidRPr="003D5979">
        <w:rPr>
          <w:sz w:val="20"/>
          <w:szCs w:val="20"/>
        </w:rPr>
        <w:t>&amp;</w:t>
      </w:r>
      <w:r w:rsidRPr="003D5979">
        <w:rPr>
          <w:sz w:val="20"/>
          <w:szCs w:val="20"/>
        </w:rPr>
        <w:t xml:space="preserve"> </w:t>
      </w:r>
      <w:proofErr w:type="spellStart"/>
      <w:r w:rsidRPr="003D5979">
        <w:rPr>
          <w:sz w:val="20"/>
          <w:szCs w:val="20"/>
        </w:rPr>
        <w:t>Sarukhán</w:t>
      </w:r>
      <w:proofErr w:type="spellEnd"/>
      <w:r w:rsidR="007D5625" w:rsidRPr="003D5979">
        <w:rPr>
          <w:sz w:val="20"/>
          <w:szCs w:val="20"/>
        </w:rPr>
        <w:t>, J.,</w:t>
      </w:r>
      <w:r w:rsidRPr="003D5979">
        <w:rPr>
          <w:sz w:val="20"/>
          <w:szCs w:val="20"/>
        </w:rPr>
        <w:t xml:space="preserve"> </w:t>
      </w:r>
      <w:r w:rsidRPr="003D5979">
        <w:rPr>
          <w:i/>
          <w:sz w:val="20"/>
          <w:szCs w:val="20"/>
        </w:rPr>
        <w:t xml:space="preserve">Árboles Tropicales de México. Manual para la identificación de las principales especies. Ediciones Científicas Universitarias. Serie Texto Científico Universitario. </w:t>
      </w:r>
      <w:r w:rsidRPr="003D5979">
        <w:rPr>
          <w:sz w:val="20"/>
          <w:szCs w:val="20"/>
        </w:rPr>
        <w:t>Universidad Autónoma de México. Fondo de Cultura Económica. México</w:t>
      </w:r>
      <w:r w:rsidR="007D5625" w:rsidRPr="003D5979">
        <w:rPr>
          <w:sz w:val="20"/>
          <w:szCs w:val="20"/>
        </w:rPr>
        <w:t>,</w:t>
      </w:r>
      <w:r w:rsidRPr="003D5979">
        <w:rPr>
          <w:sz w:val="20"/>
          <w:szCs w:val="20"/>
        </w:rPr>
        <w:t xml:space="preserve"> 502 pp.</w:t>
      </w:r>
      <w:r w:rsidR="007D5625" w:rsidRPr="003D5979">
        <w:rPr>
          <w:sz w:val="20"/>
          <w:szCs w:val="20"/>
        </w:rPr>
        <w:t xml:space="preserve">, </w:t>
      </w:r>
      <w:r w:rsidR="007D5625" w:rsidRPr="003D5979">
        <w:rPr>
          <w:sz w:val="20"/>
          <w:szCs w:val="20"/>
          <w:lang w:val="en-US"/>
        </w:rPr>
        <w:t>1998.</w:t>
      </w:r>
    </w:p>
    <w:p w:rsidR="00EF7E8F" w:rsidRPr="003D5979" w:rsidRDefault="00EF7E8F" w:rsidP="00566509">
      <w:pPr>
        <w:pStyle w:val="ListParagraph"/>
        <w:numPr>
          <w:ilvl w:val="0"/>
          <w:numId w:val="2"/>
        </w:numPr>
        <w:ind w:left="340" w:hanging="340"/>
        <w:contextualSpacing w:val="0"/>
        <w:jc w:val="both"/>
        <w:rPr>
          <w:sz w:val="20"/>
          <w:szCs w:val="20"/>
          <w:lang w:val="en-US"/>
        </w:rPr>
      </w:pPr>
      <w:r w:rsidRPr="003D5979">
        <w:rPr>
          <w:sz w:val="20"/>
          <w:szCs w:val="20"/>
        </w:rPr>
        <w:t>Rosales-Meda, M., Abundancia, distribución y composición de tropas del mono aullador negro (</w:t>
      </w:r>
      <w:r w:rsidRPr="003D5979">
        <w:rPr>
          <w:i/>
          <w:sz w:val="20"/>
          <w:szCs w:val="20"/>
        </w:rPr>
        <w:t>Alouatta pigra</w:t>
      </w:r>
      <w:r w:rsidRPr="003D5979">
        <w:rPr>
          <w:sz w:val="20"/>
          <w:szCs w:val="20"/>
        </w:rPr>
        <w:t xml:space="preserve">) en diferentes remanentes de bosque en la Eco-región </w:t>
      </w:r>
      <w:proofErr w:type="spellStart"/>
      <w:r w:rsidRPr="003D5979">
        <w:rPr>
          <w:sz w:val="20"/>
          <w:szCs w:val="20"/>
        </w:rPr>
        <w:t>Lachuá</w:t>
      </w:r>
      <w:proofErr w:type="spellEnd"/>
      <w:r w:rsidRPr="003D5979">
        <w:rPr>
          <w:sz w:val="20"/>
          <w:szCs w:val="20"/>
        </w:rPr>
        <w:t xml:space="preserve">. </w:t>
      </w:r>
      <w:r w:rsidRPr="003D5979">
        <w:rPr>
          <w:i/>
          <w:sz w:val="20"/>
          <w:szCs w:val="20"/>
        </w:rPr>
        <w:t>Tesis de Licenciatura. Universidad de San Carlos,  Facultad de Ciencias Químicas y Farmacia</w:t>
      </w:r>
      <w:r w:rsidRPr="003D5979">
        <w:rPr>
          <w:sz w:val="20"/>
          <w:szCs w:val="20"/>
        </w:rPr>
        <w:t xml:space="preserve">. </w:t>
      </w:r>
      <w:r w:rsidRPr="003D5979">
        <w:rPr>
          <w:sz w:val="20"/>
          <w:szCs w:val="20"/>
          <w:lang w:val="en-US"/>
        </w:rPr>
        <w:t>Guatemala, 94 pp.,</w:t>
      </w:r>
      <w:r w:rsidRPr="003D5979">
        <w:rPr>
          <w:sz w:val="20"/>
          <w:szCs w:val="20"/>
        </w:rPr>
        <w:t xml:space="preserve"> 2003.</w:t>
      </w:r>
    </w:p>
    <w:p w:rsidR="004529EC" w:rsidRPr="003D5979" w:rsidRDefault="004529EC" w:rsidP="00566509">
      <w:pPr>
        <w:pStyle w:val="ListParagraph"/>
        <w:numPr>
          <w:ilvl w:val="0"/>
          <w:numId w:val="2"/>
        </w:numPr>
        <w:ind w:left="340" w:hanging="340"/>
        <w:contextualSpacing w:val="0"/>
        <w:jc w:val="both"/>
        <w:rPr>
          <w:sz w:val="20"/>
          <w:szCs w:val="20"/>
          <w:lang w:val="en-US"/>
        </w:rPr>
      </w:pPr>
      <w:r w:rsidRPr="003D5979">
        <w:rPr>
          <w:sz w:val="20"/>
          <w:szCs w:val="20"/>
          <w:lang w:val="en-US"/>
        </w:rPr>
        <w:t>Marsh, L.</w:t>
      </w:r>
      <w:r w:rsidR="00423243" w:rsidRPr="003D5979">
        <w:rPr>
          <w:sz w:val="20"/>
          <w:szCs w:val="20"/>
          <w:lang w:val="en-US"/>
        </w:rPr>
        <w:t>,</w:t>
      </w:r>
      <w:r w:rsidRPr="003D5979">
        <w:rPr>
          <w:sz w:val="20"/>
          <w:szCs w:val="20"/>
          <w:lang w:val="en-US"/>
        </w:rPr>
        <w:t xml:space="preserve"> Primates in fragments.</w:t>
      </w:r>
      <w:r w:rsidR="00423243" w:rsidRPr="003D5979">
        <w:rPr>
          <w:sz w:val="20"/>
          <w:szCs w:val="20"/>
          <w:lang w:val="en-US"/>
        </w:rPr>
        <w:t xml:space="preserve"> </w:t>
      </w:r>
      <w:r w:rsidR="00423243" w:rsidRPr="003D5979">
        <w:rPr>
          <w:i/>
          <w:sz w:val="20"/>
          <w:szCs w:val="20"/>
          <w:lang w:val="en-US"/>
        </w:rPr>
        <w:t>Primates in Fragments: Ecology and Conservation,</w:t>
      </w:r>
      <w:r w:rsidRPr="003D5979">
        <w:rPr>
          <w:sz w:val="20"/>
          <w:szCs w:val="20"/>
          <w:lang w:val="en-US"/>
        </w:rPr>
        <w:t xml:space="preserve"> </w:t>
      </w:r>
      <w:r w:rsidR="00423243" w:rsidRPr="003D5979">
        <w:rPr>
          <w:sz w:val="20"/>
          <w:szCs w:val="20"/>
          <w:lang w:val="en-US"/>
        </w:rPr>
        <w:t>Ed. L.K. Marsh,</w:t>
      </w:r>
      <w:r w:rsidRPr="003D5979">
        <w:rPr>
          <w:sz w:val="20"/>
          <w:szCs w:val="20"/>
          <w:lang w:val="en-US"/>
        </w:rPr>
        <w:t xml:space="preserve"> Kluwer Academic/P</w:t>
      </w:r>
      <w:r w:rsidR="00423243" w:rsidRPr="003D5979">
        <w:rPr>
          <w:sz w:val="20"/>
          <w:szCs w:val="20"/>
          <w:lang w:val="en-US"/>
        </w:rPr>
        <w:t>lenum Publishers: New York, USA, pp. 6-7, 2003.</w:t>
      </w:r>
    </w:p>
    <w:p w:rsidR="00EF7E8F" w:rsidRPr="003D5979" w:rsidRDefault="00EF7E8F" w:rsidP="00566509">
      <w:pPr>
        <w:pStyle w:val="ListParagraph"/>
        <w:numPr>
          <w:ilvl w:val="0"/>
          <w:numId w:val="2"/>
        </w:numPr>
        <w:ind w:left="340" w:hanging="340"/>
        <w:contextualSpacing w:val="0"/>
        <w:jc w:val="both"/>
        <w:rPr>
          <w:sz w:val="20"/>
          <w:szCs w:val="20"/>
          <w:lang w:val="en-US"/>
        </w:rPr>
      </w:pPr>
      <w:r w:rsidRPr="003D5979">
        <w:rPr>
          <w:sz w:val="20"/>
          <w:szCs w:val="20"/>
          <w:lang w:val="en-US"/>
        </w:rPr>
        <w:t xml:space="preserve">Pavelka, M., </w:t>
      </w:r>
      <w:proofErr w:type="spellStart"/>
      <w:r w:rsidRPr="003D5979">
        <w:rPr>
          <w:sz w:val="20"/>
          <w:szCs w:val="20"/>
          <w:lang w:val="en-US"/>
        </w:rPr>
        <w:t>Brusselers</w:t>
      </w:r>
      <w:proofErr w:type="spellEnd"/>
      <w:r w:rsidRPr="003D5979">
        <w:rPr>
          <w:sz w:val="20"/>
          <w:szCs w:val="20"/>
          <w:lang w:val="en-US"/>
        </w:rPr>
        <w:t xml:space="preserve">, O., Nowak, D. &amp; Behie, Population Reduction and Social Disorganization in </w:t>
      </w:r>
      <w:r w:rsidRPr="003D5979">
        <w:rPr>
          <w:i/>
          <w:sz w:val="20"/>
          <w:szCs w:val="20"/>
          <w:lang w:val="en-US"/>
        </w:rPr>
        <w:t>Alouatta pigra</w:t>
      </w:r>
      <w:r w:rsidRPr="003D5979">
        <w:rPr>
          <w:sz w:val="20"/>
          <w:szCs w:val="20"/>
          <w:lang w:val="en-US"/>
        </w:rPr>
        <w:t xml:space="preserve"> following a Hurricane. </w:t>
      </w:r>
      <w:r w:rsidRPr="003D5979">
        <w:rPr>
          <w:i/>
          <w:sz w:val="20"/>
          <w:szCs w:val="20"/>
          <w:lang w:val="en-US"/>
        </w:rPr>
        <w:t>International Journal of Primatology,</w:t>
      </w:r>
      <w:r w:rsidRPr="003D5979">
        <w:rPr>
          <w:sz w:val="20"/>
          <w:szCs w:val="20"/>
          <w:lang w:val="en-US"/>
        </w:rPr>
        <w:t xml:space="preserve"> </w:t>
      </w:r>
      <w:r w:rsidRPr="003D5979">
        <w:rPr>
          <w:b/>
          <w:sz w:val="20"/>
          <w:szCs w:val="20"/>
          <w:lang w:val="en-US"/>
        </w:rPr>
        <w:t>4(5)</w:t>
      </w:r>
      <w:r w:rsidRPr="003D5979">
        <w:rPr>
          <w:sz w:val="20"/>
          <w:szCs w:val="20"/>
          <w:lang w:val="en-US"/>
        </w:rPr>
        <w:t>, pp. 1037-1055, 2003.</w:t>
      </w:r>
    </w:p>
    <w:p w:rsidR="004529EC" w:rsidRPr="003D5979" w:rsidRDefault="004529EC" w:rsidP="00566509">
      <w:pPr>
        <w:pStyle w:val="ListParagraph"/>
        <w:numPr>
          <w:ilvl w:val="0"/>
          <w:numId w:val="2"/>
        </w:numPr>
        <w:ind w:left="340" w:hanging="340"/>
        <w:contextualSpacing w:val="0"/>
        <w:jc w:val="both"/>
        <w:rPr>
          <w:sz w:val="20"/>
          <w:szCs w:val="20"/>
          <w:lang w:val="en-US"/>
        </w:rPr>
      </w:pPr>
      <w:proofErr w:type="spellStart"/>
      <w:r w:rsidRPr="003D5979">
        <w:rPr>
          <w:sz w:val="20"/>
          <w:szCs w:val="20"/>
          <w:lang w:val="en-US"/>
        </w:rPr>
        <w:t>Horwich</w:t>
      </w:r>
      <w:proofErr w:type="spellEnd"/>
      <w:r w:rsidRPr="003D5979">
        <w:rPr>
          <w:sz w:val="20"/>
          <w:szCs w:val="20"/>
          <w:lang w:val="en-US"/>
        </w:rPr>
        <w:t xml:space="preserve">, R.H. </w:t>
      </w:r>
      <w:r w:rsidR="007B60BF" w:rsidRPr="003D5979">
        <w:rPr>
          <w:sz w:val="20"/>
          <w:szCs w:val="20"/>
          <w:lang w:val="en-US"/>
        </w:rPr>
        <w:t>&amp;</w:t>
      </w:r>
      <w:r w:rsidRPr="003D5979">
        <w:rPr>
          <w:sz w:val="20"/>
          <w:szCs w:val="20"/>
          <w:lang w:val="en-US"/>
        </w:rPr>
        <w:t xml:space="preserve"> Lyon</w:t>
      </w:r>
      <w:r w:rsidR="007B60BF" w:rsidRPr="003D5979">
        <w:rPr>
          <w:sz w:val="20"/>
          <w:szCs w:val="20"/>
          <w:lang w:val="en-US"/>
        </w:rPr>
        <w:t xml:space="preserve">, J., </w:t>
      </w:r>
      <w:r w:rsidRPr="003D5979">
        <w:rPr>
          <w:i/>
          <w:sz w:val="20"/>
          <w:szCs w:val="20"/>
          <w:lang w:val="en-US"/>
        </w:rPr>
        <w:t>A Belizean Rain Forest. The Community Baboon Sanctuary</w:t>
      </w:r>
      <w:r w:rsidRPr="003D5979">
        <w:rPr>
          <w:sz w:val="20"/>
          <w:szCs w:val="20"/>
          <w:lang w:val="en-US"/>
        </w:rPr>
        <w:t>. Orangutan</w:t>
      </w:r>
      <w:r w:rsidR="007B60BF" w:rsidRPr="003D5979">
        <w:rPr>
          <w:sz w:val="20"/>
          <w:szCs w:val="20"/>
          <w:lang w:val="en-US"/>
        </w:rPr>
        <w:t>:</w:t>
      </w:r>
      <w:r w:rsidRPr="003D5979">
        <w:rPr>
          <w:sz w:val="20"/>
          <w:szCs w:val="20"/>
          <w:lang w:val="en-US"/>
        </w:rPr>
        <w:t xml:space="preserve"> USA</w:t>
      </w:r>
      <w:r w:rsidR="007B60BF" w:rsidRPr="003D5979">
        <w:rPr>
          <w:sz w:val="20"/>
          <w:szCs w:val="20"/>
          <w:lang w:val="en-US"/>
        </w:rPr>
        <w:t>,</w:t>
      </w:r>
      <w:r w:rsidRPr="003D5979">
        <w:rPr>
          <w:sz w:val="20"/>
          <w:szCs w:val="20"/>
          <w:lang w:val="en-US"/>
        </w:rPr>
        <w:t xml:space="preserve"> 420 pp.</w:t>
      </w:r>
      <w:r w:rsidR="007B60BF" w:rsidRPr="003D5979">
        <w:rPr>
          <w:sz w:val="20"/>
          <w:szCs w:val="20"/>
          <w:lang w:val="en-US"/>
        </w:rPr>
        <w:t>, 1998.</w:t>
      </w:r>
    </w:p>
    <w:p w:rsidR="00EF7E8F" w:rsidRPr="003D5979" w:rsidRDefault="00EF7E8F" w:rsidP="00566509">
      <w:pPr>
        <w:pStyle w:val="ListParagraph"/>
        <w:numPr>
          <w:ilvl w:val="0"/>
          <w:numId w:val="2"/>
        </w:numPr>
        <w:ind w:left="340" w:hanging="340"/>
        <w:contextualSpacing w:val="0"/>
        <w:jc w:val="both"/>
        <w:rPr>
          <w:sz w:val="20"/>
          <w:szCs w:val="20"/>
        </w:rPr>
      </w:pPr>
      <w:proofErr w:type="spellStart"/>
      <w:r w:rsidRPr="003D5979">
        <w:rPr>
          <w:sz w:val="20"/>
          <w:szCs w:val="20"/>
          <w:lang w:val="en-US"/>
        </w:rPr>
        <w:t>Ostro</w:t>
      </w:r>
      <w:proofErr w:type="spellEnd"/>
      <w:r w:rsidRPr="003D5979">
        <w:rPr>
          <w:sz w:val="20"/>
          <w:szCs w:val="20"/>
          <w:lang w:val="en-US"/>
        </w:rPr>
        <w:t xml:space="preserve">, E., Silver, S., Koontz, F.W., </w:t>
      </w:r>
      <w:proofErr w:type="spellStart"/>
      <w:r w:rsidRPr="003D5979">
        <w:rPr>
          <w:sz w:val="20"/>
          <w:szCs w:val="20"/>
          <w:lang w:val="en-US"/>
        </w:rPr>
        <w:t>Horwich</w:t>
      </w:r>
      <w:proofErr w:type="spellEnd"/>
      <w:r w:rsidRPr="003D5979">
        <w:rPr>
          <w:sz w:val="20"/>
          <w:szCs w:val="20"/>
          <w:lang w:val="en-US"/>
        </w:rPr>
        <w:t>, R. &amp; Brockett, R., Shifts in social structure of Black Howler (</w:t>
      </w:r>
      <w:r w:rsidRPr="003D5979">
        <w:rPr>
          <w:i/>
          <w:sz w:val="20"/>
          <w:szCs w:val="20"/>
          <w:lang w:val="en-US"/>
        </w:rPr>
        <w:t>Alouatta pigra</w:t>
      </w:r>
      <w:r w:rsidRPr="003D5979">
        <w:rPr>
          <w:sz w:val="20"/>
          <w:szCs w:val="20"/>
          <w:lang w:val="en-US"/>
        </w:rPr>
        <w:t xml:space="preserve">) groups associated with natural and experimental variation in population density. </w:t>
      </w:r>
      <w:r w:rsidRPr="003D5979">
        <w:rPr>
          <w:i/>
          <w:sz w:val="20"/>
          <w:szCs w:val="20"/>
        </w:rPr>
        <w:t xml:space="preserve">International Journal of </w:t>
      </w:r>
      <w:proofErr w:type="spellStart"/>
      <w:r w:rsidRPr="003D5979">
        <w:rPr>
          <w:i/>
          <w:sz w:val="20"/>
          <w:szCs w:val="20"/>
        </w:rPr>
        <w:t>Primatology</w:t>
      </w:r>
      <w:proofErr w:type="spellEnd"/>
      <w:r w:rsidRPr="003D5979">
        <w:rPr>
          <w:i/>
          <w:sz w:val="20"/>
          <w:szCs w:val="20"/>
        </w:rPr>
        <w:t>,</w:t>
      </w:r>
      <w:r w:rsidRPr="003D5979">
        <w:rPr>
          <w:sz w:val="20"/>
          <w:szCs w:val="20"/>
        </w:rPr>
        <w:t xml:space="preserve"> </w:t>
      </w:r>
      <w:r w:rsidRPr="003D5979">
        <w:rPr>
          <w:b/>
          <w:sz w:val="20"/>
          <w:szCs w:val="20"/>
        </w:rPr>
        <w:t>22(5)</w:t>
      </w:r>
      <w:r w:rsidRPr="003D5979">
        <w:rPr>
          <w:sz w:val="20"/>
          <w:szCs w:val="20"/>
        </w:rPr>
        <w:t>, pp. 733-748, 2001.</w:t>
      </w:r>
    </w:p>
    <w:p w:rsidR="004529EC" w:rsidRPr="003D5979" w:rsidRDefault="004529EC" w:rsidP="00566509">
      <w:pPr>
        <w:pStyle w:val="ListParagraph"/>
        <w:numPr>
          <w:ilvl w:val="0"/>
          <w:numId w:val="2"/>
        </w:numPr>
        <w:ind w:left="340" w:hanging="340"/>
        <w:contextualSpacing w:val="0"/>
        <w:jc w:val="both"/>
        <w:rPr>
          <w:sz w:val="20"/>
          <w:szCs w:val="20"/>
        </w:rPr>
      </w:pPr>
      <w:r w:rsidRPr="003D5979">
        <w:rPr>
          <w:sz w:val="20"/>
          <w:szCs w:val="20"/>
        </w:rPr>
        <w:t>Escobedo-Morales, L.</w:t>
      </w:r>
      <w:r w:rsidR="00C552E4" w:rsidRPr="003D5979">
        <w:rPr>
          <w:sz w:val="20"/>
          <w:szCs w:val="20"/>
        </w:rPr>
        <w:t>,</w:t>
      </w:r>
      <w:r w:rsidRPr="003D5979">
        <w:rPr>
          <w:sz w:val="20"/>
          <w:szCs w:val="20"/>
        </w:rPr>
        <w:t xml:space="preserve"> Estimación de la viabilidad </w:t>
      </w:r>
      <w:proofErr w:type="spellStart"/>
      <w:r w:rsidRPr="003D5979">
        <w:rPr>
          <w:sz w:val="20"/>
          <w:szCs w:val="20"/>
        </w:rPr>
        <w:t>metapoblacional</w:t>
      </w:r>
      <w:proofErr w:type="spellEnd"/>
      <w:r w:rsidRPr="003D5979">
        <w:rPr>
          <w:sz w:val="20"/>
          <w:szCs w:val="20"/>
        </w:rPr>
        <w:t xml:space="preserve"> del mono aullador  en un paisaje altamente fragmentado en los Tuxtlas Veracruz,  México. Tesis </w:t>
      </w:r>
      <w:r w:rsidRPr="003D5979">
        <w:rPr>
          <w:i/>
          <w:sz w:val="20"/>
          <w:szCs w:val="20"/>
        </w:rPr>
        <w:t>de Maestría. Instituto de Ecología A.C.</w:t>
      </w:r>
      <w:r w:rsidR="00C552E4" w:rsidRPr="003D5979">
        <w:rPr>
          <w:sz w:val="20"/>
          <w:szCs w:val="20"/>
        </w:rPr>
        <w:t xml:space="preserve"> Xalapa, Veracruz, México, 2005.</w:t>
      </w:r>
    </w:p>
    <w:p w:rsidR="00EF7E8F" w:rsidRPr="003D5979" w:rsidRDefault="00EF7E8F" w:rsidP="00566509">
      <w:pPr>
        <w:pStyle w:val="ListParagraph"/>
        <w:numPr>
          <w:ilvl w:val="0"/>
          <w:numId w:val="2"/>
        </w:numPr>
        <w:ind w:left="340" w:hanging="340"/>
        <w:contextualSpacing w:val="0"/>
        <w:jc w:val="both"/>
        <w:rPr>
          <w:sz w:val="20"/>
          <w:szCs w:val="20"/>
        </w:rPr>
      </w:pPr>
      <w:r w:rsidRPr="003D5979">
        <w:rPr>
          <w:sz w:val="20"/>
          <w:szCs w:val="20"/>
        </w:rPr>
        <w:t>Martínez-Mota R., Niveles de cortisol fecal en monos aulladores negros (</w:t>
      </w:r>
      <w:r w:rsidRPr="003D5979">
        <w:rPr>
          <w:i/>
          <w:sz w:val="20"/>
          <w:szCs w:val="20"/>
        </w:rPr>
        <w:t>Alouatta pigra</w:t>
      </w:r>
      <w:r w:rsidRPr="003D5979">
        <w:rPr>
          <w:sz w:val="20"/>
          <w:szCs w:val="20"/>
        </w:rPr>
        <w:t>) en dos tipos de hábitat en el sur de México. Tesis de Maestría. Instituto de Ecología A.C. Xalapa, Veracruz, México., 2005.</w:t>
      </w:r>
    </w:p>
    <w:p w:rsidR="004529EC" w:rsidRPr="003D5979" w:rsidRDefault="004529EC" w:rsidP="00566509">
      <w:pPr>
        <w:pStyle w:val="ListParagraph"/>
        <w:numPr>
          <w:ilvl w:val="0"/>
          <w:numId w:val="2"/>
        </w:numPr>
        <w:ind w:left="340" w:hanging="340"/>
        <w:contextualSpacing w:val="0"/>
        <w:jc w:val="both"/>
        <w:rPr>
          <w:sz w:val="20"/>
          <w:szCs w:val="20"/>
        </w:rPr>
      </w:pPr>
      <w:r w:rsidRPr="003D5979">
        <w:rPr>
          <w:sz w:val="20"/>
          <w:szCs w:val="20"/>
        </w:rPr>
        <w:t>Bonilla-</w:t>
      </w:r>
      <w:proofErr w:type="spellStart"/>
      <w:r w:rsidRPr="003D5979">
        <w:rPr>
          <w:sz w:val="20"/>
          <w:szCs w:val="20"/>
        </w:rPr>
        <w:t>Moheno</w:t>
      </w:r>
      <w:proofErr w:type="spellEnd"/>
      <w:r w:rsidRPr="003D5979">
        <w:rPr>
          <w:sz w:val="20"/>
          <w:szCs w:val="20"/>
        </w:rPr>
        <w:t xml:space="preserve"> M.</w:t>
      </w:r>
      <w:r w:rsidR="00C552E4" w:rsidRPr="003D5979">
        <w:rPr>
          <w:sz w:val="20"/>
          <w:szCs w:val="20"/>
        </w:rPr>
        <w:t>,</w:t>
      </w:r>
      <w:r w:rsidRPr="003D5979">
        <w:rPr>
          <w:sz w:val="20"/>
          <w:szCs w:val="20"/>
        </w:rPr>
        <w:t xml:space="preserve"> Evaluación de la incidencia parasitaria de primates silvestres en hábitat fragmentado y conservado en la península de Yucatán. Tesis de licenciatura. </w:t>
      </w:r>
      <w:r w:rsidRPr="003D5979">
        <w:rPr>
          <w:i/>
          <w:sz w:val="20"/>
          <w:szCs w:val="20"/>
        </w:rPr>
        <w:t>Facultad de Ciencias</w:t>
      </w:r>
      <w:r w:rsidRPr="003D5979">
        <w:rPr>
          <w:sz w:val="20"/>
          <w:szCs w:val="20"/>
        </w:rPr>
        <w:t xml:space="preserve">, </w:t>
      </w:r>
      <w:r w:rsidRPr="003D5979">
        <w:rPr>
          <w:i/>
          <w:sz w:val="20"/>
          <w:szCs w:val="20"/>
        </w:rPr>
        <w:t>UNAM</w:t>
      </w:r>
      <w:r w:rsidR="00C552E4" w:rsidRPr="003D5979">
        <w:rPr>
          <w:i/>
          <w:sz w:val="20"/>
          <w:szCs w:val="20"/>
        </w:rPr>
        <w:t>:</w:t>
      </w:r>
      <w:r w:rsidRPr="003D5979">
        <w:rPr>
          <w:sz w:val="20"/>
          <w:szCs w:val="20"/>
        </w:rPr>
        <w:t xml:space="preserve"> México DF.</w:t>
      </w:r>
      <w:r w:rsidR="00C552E4" w:rsidRPr="003D5979">
        <w:rPr>
          <w:sz w:val="20"/>
          <w:szCs w:val="20"/>
        </w:rPr>
        <w:t>, 2002.</w:t>
      </w:r>
    </w:p>
    <w:p w:rsidR="004529EC" w:rsidRPr="003D5979" w:rsidRDefault="004529EC" w:rsidP="00566509">
      <w:pPr>
        <w:pStyle w:val="ListParagraph"/>
        <w:numPr>
          <w:ilvl w:val="0"/>
          <w:numId w:val="2"/>
        </w:numPr>
        <w:ind w:left="340" w:hanging="340"/>
        <w:contextualSpacing w:val="0"/>
        <w:jc w:val="both"/>
        <w:rPr>
          <w:sz w:val="20"/>
          <w:szCs w:val="20"/>
        </w:rPr>
      </w:pPr>
      <w:r w:rsidRPr="003D5979">
        <w:rPr>
          <w:sz w:val="20"/>
          <w:szCs w:val="20"/>
          <w:lang w:val="en-US"/>
        </w:rPr>
        <w:t xml:space="preserve">Pozo-Montuy, G., </w:t>
      </w:r>
      <w:proofErr w:type="spellStart"/>
      <w:r w:rsidRPr="003D5979">
        <w:rPr>
          <w:sz w:val="20"/>
          <w:szCs w:val="20"/>
          <w:lang w:val="en-US"/>
        </w:rPr>
        <w:t>Serio</w:t>
      </w:r>
      <w:proofErr w:type="spellEnd"/>
      <w:r w:rsidRPr="003D5979">
        <w:rPr>
          <w:sz w:val="20"/>
          <w:szCs w:val="20"/>
          <w:lang w:val="en-US"/>
        </w:rPr>
        <w:t xml:space="preserve">-Silva, J.C. </w:t>
      </w:r>
      <w:r w:rsidR="00C552E4" w:rsidRPr="003D5979">
        <w:rPr>
          <w:sz w:val="20"/>
          <w:szCs w:val="20"/>
          <w:lang w:val="en-US"/>
        </w:rPr>
        <w:t>&amp;</w:t>
      </w:r>
      <w:r w:rsidRPr="003D5979">
        <w:rPr>
          <w:sz w:val="20"/>
          <w:szCs w:val="20"/>
          <w:lang w:val="en-US"/>
        </w:rPr>
        <w:t xml:space="preserve"> Bonilla-Sán</w:t>
      </w:r>
      <w:r w:rsidR="00C552E4" w:rsidRPr="003D5979">
        <w:rPr>
          <w:sz w:val="20"/>
          <w:szCs w:val="20"/>
          <w:lang w:val="en-US"/>
        </w:rPr>
        <w:t>chez, Y.M.,</w:t>
      </w:r>
      <w:r w:rsidRPr="003D5979">
        <w:rPr>
          <w:sz w:val="20"/>
          <w:szCs w:val="20"/>
          <w:lang w:val="en-US"/>
        </w:rPr>
        <w:t xml:space="preserve"> Influence of the landscape matrix on the abundance of arboreal primates in fragmented landscapes. </w:t>
      </w:r>
      <w:r w:rsidRPr="003D5979">
        <w:rPr>
          <w:i/>
          <w:sz w:val="20"/>
          <w:szCs w:val="20"/>
        </w:rPr>
        <w:t>Primates</w:t>
      </w:r>
      <w:r w:rsidR="00634560" w:rsidRPr="003D5979">
        <w:rPr>
          <w:i/>
          <w:sz w:val="20"/>
          <w:szCs w:val="20"/>
        </w:rPr>
        <w:t>,</w:t>
      </w:r>
      <w:r w:rsidRPr="003D5979">
        <w:rPr>
          <w:sz w:val="20"/>
          <w:szCs w:val="20"/>
        </w:rPr>
        <w:t xml:space="preserve"> </w:t>
      </w:r>
      <w:r w:rsidRPr="003D5979">
        <w:rPr>
          <w:b/>
          <w:sz w:val="20"/>
          <w:szCs w:val="20"/>
        </w:rPr>
        <w:t>52(2)</w:t>
      </w:r>
      <w:r w:rsidR="00634560" w:rsidRPr="003D5979">
        <w:rPr>
          <w:sz w:val="20"/>
          <w:szCs w:val="20"/>
        </w:rPr>
        <w:t>, pp.</w:t>
      </w:r>
      <w:r w:rsidRPr="003D5979">
        <w:rPr>
          <w:sz w:val="20"/>
          <w:szCs w:val="20"/>
        </w:rPr>
        <w:t xml:space="preserve"> 139-147</w:t>
      </w:r>
      <w:r w:rsidR="00C552E4" w:rsidRPr="003D5979">
        <w:rPr>
          <w:sz w:val="20"/>
          <w:szCs w:val="20"/>
        </w:rPr>
        <w:t>, 2011.</w:t>
      </w:r>
    </w:p>
    <w:p w:rsidR="004529EC" w:rsidRPr="003D5979" w:rsidRDefault="004529EC" w:rsidP="00566509">
      <w:pPr>
        <w:pStyle w:val="ListParagraph"/>
        <w:numPr>
          <w:ilvl w:val="0"/>
          <w:numId w:val="2"/>
        </w:numPr>
        <w:ind w:left="340" w:hanging="340"/>
        <w:contextualSpacing w:val="0"/>
        <w:jc w:val="both"/>
        <w:rPr>
          <w:sz w:val="20"/>
          <w:szCs w:val="20"/>
        </w:rPr>
      </w:pPr>
      <w:proofErr w:type="spellStart"/>
      <w:r w:rsidRPr="003D5979">
        <w:rPr>
          <w:sz w:val="20"/>
          <w:szCs w:val="20"/>
        </w:rPr>
        <w:t>Drumm</w:t>
      </w:r>
      <w:proofErr w:type="spellEnd"/>
      <w:r w:rsidRPr="003D5979">
        <w:rPr>
          <w:sz w:val="20"/>
          <w:szCs w:val="20"/>
        </w:rPr>
        <w:t xml:space="preserve">, A. </w:t>
      </w:r>
      <w:r w:rsidR="00140052" w:rsidRPr="003D5979">
        <w:rPr>
          <w:sz w:val="20"/>
          <w:szCs w:val="20"/>
        </w:rPr>
        <w:t>&amp;</w:t>
      </w:r>
      <w:r w:rsidRPr="003D5979">
        <w:rPr>
          <w:sz w:val="20"/>
          <w:szCs w:val="20"/>
        </w:rPr>
        <w:t xml:space="preserve"> </w:t>
      </w:r>
      <w:r w:rsidR="00140052" w:rsidRPr="003D5979">
        <w:rPr>
          <w:sz w:val="20"/>
          <w:szCs w:val="20"/>
        </w:rPr>
        <w:t>More, A.,</w:t>
      </w:r>
      <w:r w:rsidRPr="003D5979">
        <w:rPr>
          <w:sz w:val="20"/>
          <w:szCs w:val="20"/>
        </w:rPr>
        <w:t xml:space="preserve"> Desarrollo del ecoturismo: un manual para los profesionales de la conservación. </w:t>
      </w:r>
      <w:proofErr w:type="spellStart"/>
      <w:r w:rsidRPr="003D5979">
        <w:rPr>
          <w:sz w:val="20"/>
          <w:szCs w:val="20"/>
        </w:rPr>
        <w:t>The</w:t>
      </w:r>
      <w:proofErr w:type="spellEnd"/>
      <w:r w:rsidRPr="003D5979">
        <w:rPr>
          <w:sz w:val="20"/>
          <w:szCs w:val="20"/>
        </w:rPr>
        <w:t xml:space="preserve"> </w:t>
      </w:r>
      <w:proofErr w:type="spellStart"/>
      <w:r w:rsidRPr="003D5979">
        <w:rPr>
          <w:sz w:val="20"/>
          <w:szCs w:val="20"/>
        </w:rPr>
        <w:t>Nature</w:t>
      </w:r>
      <w:proofErr w:type="spellEnd"/>
      <w:r w:rsidRPr="003D5979">
        <w:rPr>
          <w:sz w:val="20"/>
          <w:szCs w:val="20"/>
        </w:rPr>
        <w:t xml:space="preserve"> </w:t>
      </w:r>
      <w:proofErr w:type="spellStart"/>
      <w:r w:rsidRPr="003D5979">
        <w:rPr>
          <w:sz w:val="20"/>
          <w:szCs w:val="20"/>
        </w:rPr>
        <w:t>Conservancy</w:t>
      </w:r>
      <w:proofErr w:type="spellEnd"/>
      <w:r w:rsidR="00140052" w:rsidRPr="003D5979">
        <w:rPr>
          <w:sz w:val="20"/>
          <w:szCs w:val="20"/>
        </w:rPr>
        <w:t>:</w:t>
      </w:r>
      <w:r w:rsidRPr="003D5979">
        <w:rPr>
          <w:sz w:val="20"/>
          <w:szCs w:val="20"/>
        </w:rPr>
        <w:t xml:space="preserve"> Arlington, Virginia, USA</w:t>
      </w:r>
      <w:r w:rsidR="00140052" w:rsidRPr="003D5979">
        <w:rPr>
          <w:sz w:val="20"/>
          <w:szCs w:val="20"/>
        </w:rPr>
        <w:t>,</w:t>
      </w:r>
      <w:r w:rsidRPr="003D5979">
        <w:rPr>
          <w:sz w:val="20"/>
          <w:szCs w:val="20"/>
        </w:rPr>
        <w:t xml:space="preserve"> 88pp.</w:t>
      </w:r>
      <w:r w:rsidR="00140052" w:rsidRPr="003D5979">
        <w:rPr>
          <w:sz w:val="20"/>
          <w:szCs w:val="20"/>
        </w:rPr>
        <w:t>, 2002.</w:t>
      </w:r>
    </w:p>
    <w:p w:rsidR="004529EC" w:rsidRPr="003D5979" w:rsidRDefault="004529EC" w:rsidP="00566509">
      <w:pPr>
        <w:pStyle w:val="ListParagraph"/>
        <w:numPr>
          <w:ilvl w:val="0"/>
          <w:numId w:val="2"/>
        </w:numPr>
        <w:ind w:left="340" w:hanging="340"/>
        <w:contextualSpacing w:val="0"/>
        <w:jc w:val="both"/>
        <w:rPr>
          <w:sz w:val="20"/>
          <w:szCs w:val="20"/>
        </w:rPr>
      </w:pPr>
      <w:r w:rsidRPr="003D5979">
        <w:rPr>
          <w:sz w:val="20"/>
          <w:szCs w:val="20"/>
        </w:rPr>
        <w:t>González-Espinosa M.</w:t>
      </w:r>
      <w:r w:rsidR="002B565D" w:rsidRPr="003D5979">
        <w:rPr>
          <w:sz w:val="20"/>
          <w:szCs w:val="20"/>
        </w:rPr>
        <w:t>,</w:t>
      </w:r>
      <w:r w:rsidRPr="003D5979">
        <w:rPr>
          <w:sz w:val="20"/>
          <w:szCs w:val="20"/>
        </w:rPr>
        <w:t xml:space="preserve"> La diversidad de mamíferos en Chiapas</w:t>
      </w:r>
      <w:r w:rsidR="002B565D" w:rsidRPr="003D5979">
        <w:rPr>
          <w:sz w:val="20"/>
          <w:szCs w:val="20"/>
        </w:rPr>
        <w:t>.</w:t>
      </w:r>
      <w:r w:rsidRPr="003D5979">
        <w:rPr>
          <w:sz w:val="20"/>
          <w:szCs w:val="20"/>
        </w:rPr>
        <w:t xml:space="preserve"> </w:t>
      </w:r>
      <w:r w:rsidRPr="003D5979">
        <w:rPr>
          <w:i/>
          <w:sz w:val="20"/>
          <w:szCs w:val="20"/>
        </w:rPr>
        <w:t>Diversidad Biológica de Chiapas</w:t>
      </w:r>
      <w:r w:rsidR="002B565D" w:rsidRPr="003D5979">
        <w:rPr>
          <w:sz w:val="20"/>
          <w:szCs w:val="20"/>
        </w:rPr>
        <w:t>,</w:t>
      </w:r>
      <w:r w:rsidRPr="003D5979">
        <w:rPr>
          <w:sz w:val="20"/>
          <w:szCs w:val="20"/>
        </w:rPr>
        <w:t xml:space="preserve"> </w:t>
      </w:r>
      <w:r w:rsidR="002B565D" w:rsidRPr="003D5979">
        <w:rPr>
          <w:sz w:val="20"/>
          <w:szCs w:val="20"/>
        </w:rPr>
        <w:t xml:space="preserve">Ed. E. </w:t>
      </w:r>
      <w:r w:rsidRPr="003D5979">
        <w:rPr>
          <w:sz w:val="20"/>
          <w:szCs w:val="20"/>
        </w:rPr>
        <w:t>Naranjo-Piñera, El Colegio de la Frontera Sur. COCYTECH y Plaza y Valdés S.A. de C.V. México</w:t>
      </w:r>
      <w:r w:rsidR="002B565D" w:rsidRPr="003D5979">
        <w:rPr>
          <w:sz w:val="20"/>
          <w:szCs w:val="20"/>
        </w:rPr>
        <w:t>, pp. 221-264, 2005.</w:t>
      </w:r>
    </w:p>
    <w:sectPr w:rsidR="004529EC" w:rsidRPr="003D5979" w:rsidSect="00555513">
      <w:pgSz w:w="11907" w:h="16839" w:code="9"/>
      <w:pgMar w:top="3033" w:right="2693" w:bottom="3033" w:left="2693"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B0" w:rsidRDefault="00D139B0">
      <w:r>
        <w:separator/>
      </w:r>
    </w:p>
  </w:endnote>
  <w:endnote w:type="continuationSeparator" w:id="0">
    <w:p w:rsidR="00D139B0" w:rsidRDefault="00D1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04" w:rsidRDefault="001306FF" w:rsidP="00343511">
    <w:pPr>
      <w:pStyle w:val="Footer"/>
      <w:framePr w:wrap="around" w:vAnchor="text" w:hAnchor="margin" w:xAlign="center" w:y="1"/>
      <w:rPr>
        <w:rStyle w:val="PageNumber"/>
      </w:rPr>
    </w:pPr>
    <w:r>
      <w:rPr>
        <w:rStyle w:val="PageNumber"/>
      </w:rPr>
      <w:fldChar w:fldCharType="begin"/>
    </w:r>
    <w:r w:rsidR="00D50004">
      <w:rPr>
        <w:rStyle w:val="PageNumber"/>
      </w:rPr>
      <w:instrText xml:space="preserve">PAGE  </w:instrText>
    </w:r>
    <w:r>
      <w:rPr>
        <w:rStyle w:val="PageNumber"/>
      </w:rPr>
      <w:fldChar w:fldCharType="end"/>
    </w:r>
  </w:p>
  <w:p w:rsidR="00D50004" w:rsidRDefault="00D50004" w:rsidP="002118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B0" w:rsidRDefault="00D139B0">
      <w:r>
        <w:separator/>
      </w:r>
    </w:p>
  </w:footnote>
  <w:footnote w:type="continuationSeparator" w:id="0">
    <w:p w:rsidR="00D139B0" w:rsidRDefault="00D13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EAB"/>
    <w:multiLevelType w:val="multilevel"/>
    <w:tmpl w:val="5308C9F0"/>
    <w:lvl w:ilvl="0">
      <w:start w:val="1"/>
      <w:numFmt w:val="decimal"/>
      <w:pStyle w:val="Heading1"/>
      <w:lvlText w:val="%1"/>
      <w:lvlJc w:val="left"/>
      <w:pPr>
        <w:tabs>
          <w:tab w:val="num" w:pos="360"/>
        </w:tabs>
        <w:ind w:left="170" w:hanging="170"/>
      </w:pPr>
      <w:rPr>
        <w:rFonts w:hint="default"/>
      </w:rPr>
    </w:lvl>
    <w:lvl w:ilvl="1">
      <w:start w:val="1"/>
      <w:numFmt w:val="decimal"/>
      <w:pStyle w:val="Heading2"/>
      <w:lvlText w:val="%1.%2"/>
      <w:lvlJc w:val="left"/>
      <w:pPr>
        <w:tabs>
          <w:tab w:val="num" w:pos="360"/>
        </w:tabs>
        <w:ind w:left="340" w:hanging="340"/>
      </w:pPr>
      <w:rPr>
        <w:rFonts w:hint="default"/>
      </w:rPr>
    </w:lvl>
    <w:lvl w:ilvl="2">
      <w:start w:val="1"/>
      <w:numFmt w:val="decimal"/>
      <w:pStyle w:val="Heading3"/>
      <w:lvlText w:val="%1.%2.%3"/>
      <w:lvlJc w:val="left"/>
      <w:pPr>
        <w:tabs>
          <w:tab w:val="num" w:pos="510"/>
        </w:tabs>
        <w:ind w:left="510" w:hanging="510"/>
      </w:pPr>
      <w:rPr>
        <w:rFonts w:hint="default"/>
      </w:rPr>
    </w:lvl>
    <w:lvl w:ilvl="3">
      <w:start w:val="1"/>
      <w:numFmt w:val="none"/>
      <w:pStyle w:val="Heading4"/>
      <w:lvlText w:val="INVALID SELECTION"/>
      <w:lvlJc w:val="left"/>
      <w:pPr>
        <w:tabs>
          <w:tab w:val="num" w:pos="2520"/>
        </w:tabs>
        <w:ind w:left="864" w:hanging="864"/>
      </w:pPr>
      <w:rPr>
        <w:rFonts w:ascii="Arial Black" w:hAnsi="Arial Black" w:hint="default"/>
        <w:sz w:val="20"/>
      </w:rPr>
    </w:lvl>
    <w:lvl w:ilvl="4">
      <w:start w:val="1"/>
      <w:numFmt w:val="none"/>
      <w:pStyle w:val="Heading5"/>
      <w:lvlText w:val="INVALID SELECTION"/>
      <w:lvlJc w:val="left"/>
      <w:pPr>
        <w:tabs>
          <w:tab w:val="num" w:pos="2520"/>
        </w:tabs>
        <w:ind w:left="1008" w:hanging="1008"/>
      </w:pPr>
      <w:rPr>
        <w:rFonts w:ascii="Arial Black" w:hAnsi="Arial Black" w:hint="default"/>
        <w:sz w:val="20"/>
      </w:rPr>
    </w:lvl>
    <w:lvl w:ilvl="5">
      <w:start w:val="1"/>
      <w:numFmt w:val="none"/>
      <w:pStyle w:val="Heading6"/>
      <w:lvlText w:val="INVALID SELECTION"/>
      <w:lvlJc w:val="left"/>
      <w:pPr>
        <w:tabs>
          <w:tab w:val="num" w:pos="2520"/>
        </w:tabs>
        <w:ind w:left="1152" w:hanging="1152"/>
      </w:pPr>
      <w:rPr>
        <w:rFonts w:ascii="Arial Black" w:hAnsi="Arial Black" w:hint="default"/>
        <w:sz w:val="20"/>
      </w:rPr>
    </w:lvl>
    <w:lvl w:ilvl="6">
      <w:start w:val="1"/>
      <w:numFmt w:val="none"/>
      <w:pStyle w:val="Heading7"/>
      <w:lvlText w:val="INVALID SELECTION"/>
      <w:lvlJc w:val="left"/>
      <w:pPr>
        <w:tabs>
          <w:tab w:val="num" w:pos="2520"/>
        </w:tabs>
        <w:ind w:left="1296" w:hanging="1296"/>
      </w:pPr>
      <w:rPr>
        <w:rFonts w:ascii="Arial Black" w:hAnsi="Arial Black" w:hint="default"/>
        <w:sz w:val="20"/>
      </w:rPr>
    </w:lvl>
    <w:lvl w:ilvl="7">
      <w:start w:val="1"/>
      <w:numFmt w:val="none"/>
      <w:pStyle w:val="Heading8"/>
      <w:lvlText w:val="INVALID SELECTION"/>
      <w:lvlJc w:val="left"/>
      <w:pPr>
        <w:tabs>
          <w:tab w:val="num" w:pos="2520"/>
        </w:tabs>
        <w:ind w:left="1440" w:hanging="1440"/>
      </w:pPr>
      <w:rPr>
        <w:rFonts w:ascii="Arial Black" w:hAnsi="Arial Black" w:hint="default"/>
        <w:sz w:val="20"/>
      </w:rPr>
    </w:lvl>
    <w:lvl w:ilvl="8">
      <w:start w:val="1"/>
      <w:numFmt w:val="none"/>
      <w:pStyle w:val="Heading9"/>
      <w:lvlText w:val="INVALID SELECTION"/>
      <w:lvlJc w:val="left"/>
      <w:pPr>
        <w:tabs>
          <w:tab w:val="num" w:pos="2520"/>
        </w:tabs>
        <w:ind w:left="1584" w:hanging="1584"/>
      </w:pPr>
      <w:rPr>
        <w:rFonts w:ascii="Arial Black" w:hAnsi="Arial Black" w:hint="default"/>
        <w:sz w:val="20"/>
      </w:rPr>
    </w:lvl>
  </w:abstractNum>
  <w:abstractNum w:abstractNumId="1">
    <w:nsid w:val="0799254C"/>
    <w:multiLevelType w:val="multilevel"/>
    <w:tmpl w:val="0014562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5371D96"/>
    <w:multiLevelType w:val="hybridMultilevel"/>
    <w:tmpl w:val="68469E72"/>
    <w:lvl w:ilvl="0" w:tplc="AE3252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69"/>
    <w:rsid w:val="00001066"/>
    <w:rsid w:val="00001755"/>
    <w:rsid w:val="0000269D"/>
    <w:rsid w:val="00002D1D"/>
    <w:rsid w:val="00003CEC"/>
    <w:rsid w:val="000040F4"/>
    <w:rsid w:val="00004685"/>
    <w:rsid w:val="00004704"/>
    <w:rsid w:val="00004869"/>
    <w:rsid w:val="00004967"/>
    <w:rsid w:val="000061F1"/>
    <w:rsid w:val="00012E4B"/>
    <w:rsid w:val="000170DE"/>
    <w:rsid w:val="00020CEB"/>
    <w:rsid w:val="00021F92"/>
    <w:rsid w:val="00024D64"/>
    <w:rsid w:val="00025448"/>
    <w:rsid w:val="0002681E"/>
    <w:rsid w:val="000278AD"/>
    <w:rsid w:val="00030455"/>
    <w:rsid w:val="0003146E"/>
    <w:rsid w:val="000318E9"/>
    <w:rsid w:val="00031DA0"/>
    <w:rsid w:val="0003207C"/>
    <w:rsid w:val="000329E7"/>
    <w:rsid w:val="00033CA9"/>
    <w:rsid w:val="00034629"/>
    <w:rsid w:val="00035364"/>
    <w:rsid w:val="000353B6"/>
    <w:rsid w:val="00035561"/>
    <w:rsid w:val="0003588D"/>
    <w:rsid w:val="00035DB1"/>
    <w:rsid w:val="00040E50"/>
    <w:rsid w:val="00042D47"/>
    <w:rsid w:val="0004562B"/>
    <w:rsid w:val="00045917"/>
    <w:rsid w:val="00045CAF"/>
    <w:rsid w:val="00045E55"/>
    <w:rsid w:val="000461CC"/>
    <w:rsid w:val="000466D0"/>
    <w:rsid w:val="00046B07"/>
    <w:rsid w:val="00047196"/>
    <w:rsid w:val="00047736"/>
    <w:rsid w:val="000479A5"/>
    <w:rsid w:val="00050BEA"/>
    <w:rsid w:val="00052E11"/>
    <w:rsid w:val="00054553"/>
    <w:rsid w:val="00055A17"/>
    <w:rsid w:val="000579E1"/>
    <w:rsid w:val="00061325"/>
    <w:rsid w:val="00061BA1"/>
    <w:rsid w:val="00062F31"/>
    <w:rsid w:val="000641DE"/>
    <w:rsid w:val="000646FC"/>
    <w:rsid w:val="00064BA7"/>
    <w:rsid w:val="000650AD"/>
    <w:rsid w:val="000651D2"/>
    <w:rsid w:val="000677F2"/>
    <w:rsid w:val="0007042E"/>
    <w:rsid w:val="00072162"/>
    <w:rsid w:val="000738A8"/>
    <w:rsid w:val="00073A90"/>
    <w:rsid w:val="00075C6B"/>
    <w:rsid w:val="00077338"/>
    <w:rsid w:val="00077A09"/>
    <w:rsid w:val="00077B49"/>
    <w:rsid w:val="00080756"/>
    <w:rsid w:val="00080986"/>
    <w:rsid w:val="00080FD5"/>
    <w:rsid w:val="00081B5D"/>
    <w:rsid w:val="0008250B"/>
    <w:rsid w:val="00082908"/>
    <w:rsid w:val="00082F4B"/>
    <w:rsid w:val="00085580"/>
    <w:rsid w:val="000870B8"/>
    <w:rsid w:val="0009010E"/>
    <w:rsid w:val="000908FD"/>
    <w:rsid w:val="0009222A"/>
    <w:rsid w:val="000936F7"/>
    <w:rsid w:val="000938C1"/>
    <w:rsid w:val="0009405A"/>
    <w:rsid w:val="00094912"/>
    <w:rsid w:val="0009504C"/>
    <w:rsid w:val="00097276"/>
    <w:rsid w:val="0009786E"/>
    <w:rsid w:val="00097909"/>
    <w:rsid w:val="00097CA2"/>
    <w:rsid w:val="00097DAB"/>
    <w:rsid w:val="00097DDB"/>
    <w:rsid w:val="00097F3E"/>
    <w:rsid w:val="000A08BF"/>
    <w:rsid w:val="000A152E"/>
    <w:rsid w:val="000A23FB"/>
    <w:rsid w:val="000A35AC"/>
    <w:rsid w:val="000A3A24"/>
    <w:rsid w:val="000A4201"/>
    <w:rsid w:val="000A47AB"/>
    <w:rsid w:val="000A4D25"/>
    <w:rsid w:val="000A52A8"/>
    <w:rsid w:val="000A5AFB"/>
    <w:rsid w:val="000A5F58"/>
    <w:rsid w:val="000A6ED0"/>
    <w:rsid w:val="000B2447"/>
    <w:rsid w:val="000B4255"/>
    <w:rsid w:val="000B4581"/>
    <w:rsid w:val="000B6A0C"/>
    <w:rsid w:val="000C0274"/>
    <w:rsid w:val="000C5AC8"/>
    <w:rsid w:val="000C5D36"/>
    <w:rsid w:val="000C695F"/>
    <w:rsid w:val="000C7130"/>
    <w:rsid w:val="000C7C7C"/>
    <w:rsid w:val="000D0C8E"/>
    <w:rsid w:val="000D0FE6"/>
    <w:rsid w:val="000D1D66"/>
    <w:rsid w:val="000D214E"/>
    <w:rsid w:val="000D3E6A"/>
    <w:rsid w:val="000D58BE"/>
    <w:rsid w:val="000D5F70"/>
    <w:rsid w:val="000D6149"/>
    <w:rsid w:val="000D724D"/>
    <w:rsid w:val="000D7316"/>
    <w:rsid w:val="000D75FD"/>
    <w:rsid w:val="000D76C9"/>
    <w:rsid w:val="000E122F"/>
    <w:rsid w:val="000E3DEA"/>
    <w:rsid w:val="000E4074"/>
    <w:rsid w:val="000E62A4"/>
    <w:rsid w:val="000E64FF"/>
    <w:rsid w:val="000E78D5"/>
    <w:rsid w:val="000E7AFF"/>
    <w:rsid w:val="000F04AC"/>
    <w:rsid w:val="000F1150"/>
    <w:rsid w:val="000F16D3"/>
    <w:rsid w:val="000F37F7"/>
    <w:rsid w:val="000F45A8"/>
    <w:rsid w:val="000F5728"/>
    <w:rsid w:val="000F5DA9"/>
    <w:rsid w:val="000F6347"/>
    <w:rsid w:val="000F63D9"/>
    <w:rsid w:val="000F665E"/>
    <w:rsid w:val="000F6C9F"/>
    <w:rsid w:val="000F6E3E"/>
    <w:rsid w:val="0010083D"/>
    <w:rsid w:val="00102F6C"/>
    <w:rsid w:val="00103244"/>
    <w:rsid w:val="00103B92"/>
    <w:rsid w:val="001046E1"/>
    <w:rsid w:val="00105EE0"/>
    <w:rsid w:val="00106945"/>
    <w:rsid w:val="00106C6F"/>
    <w:rsid w:val="001070C7"/>
    <w:rsid w:val="0010711F"/>
    <w:rsid w:val="00110420"/>
    <w:rsid w:val="00111AE2"/>
    <w:rsid w:val="00111F13"/>
    <w:rsid w:val="00112327"/>
    <w:rsid w:val="00114A6B"/>
    <w:rsid w:val="00114C2A"/>
    <w:rsid w:val="00115436"/>
    <w:rsid w:val="0011632C"/>
    <w:rsid w:val="001168FE"/>
    <w:rsid w:val="001201B7"/>
    <w:rsid w:val="0012143E"/>
    <w:rsid w:val="0012211E"/>
    <w:rsid w:val="00122417"/>
    <w:rsid w:val="001245A0"/>
    <w:rsid w:val="00125368"/>
    <w:rsid w:val="001253B4"/>
    <w:rsid w:val="00125BDA"/>
    <w:rsid w:val="001306FF"/>
    <w:rsid w:val="0013124A"/>
    <w:rsid w:val="001317E1"/>
    <w:rsid w:val="00133BBC"/>
    <w:rsid w:val="00134307"/>
    <w:rsid w:val="001343EB"/>
    <w:rsid w:val="001363B8"/>
    <w:rsid w:val="001368E3"/>
    <w:rsid w:val="00137B7B"/>
    <w:rsid w:val="00140052"/>
    <w:rsid w:val="00140138"/>
    <w:rsid w:val="0014086D"/>
    <w:rsid w:val="001411D6"/>
    <w:rsid w:val="00141928"/>
    <w:rsid w:val="00142D21"/>
    <w:rsid w:val="001443E8"/>
    <w:rsid w:val="00144DC2"/>
    <w:rsid w:val="00146062"/>
    <w:rsid w:val="0014693C"/>
    <w:rsid w:val="00146F11"/>
    <w:rsid w:val="001478CF"/>
    <w:rsid w:val="00147C0D"/>
    <w:rsid w:val="00150984"/>
    <w:rsid w:val="00151D3B"/>
    <w:rsid w:val="00151DAD"/>
    <w:rsid w:val="00151DCB"/>
    <w:rsid w:val="00152A30"/>
    <w:rsid w:val="00154ADD"/>
    <w:rsid w:val="00154D01"/>
    <w:rsid w:val="0015779E"/>
    <w:rsid w:val="001622C9"/>
    <w:rsid w:val="00163AD6"/>
    <w:rsid w:val="001644C2"/>
    <w:rsid w:val="001645EE"/>
    <w:rsid w:val="00165C5A"/>
    <w:rsid w:val="00166DE8"/>
    <w:rsid w:val="0016794F"/>
    <w:rsid w:val="0017013D"/>
    <w:rsid w:val="00171EF1"/>
    <w:rsid w:val="00172741"/>
    <w:rsid w:val="001727A7"/>
    <w:rsid w:val="0017433E"/>
    <w:rsid w:val="001756FA"/>
    <w:rsid w:val="00175CF2"/>
    <w:rsid w:val="00176B7E"/>
    <w:rsid w:val="00176D8E"/>
    <w:rsid w:val="00177315"/>
    <w:rsid w:val="00177B09"/>
    <w:rsid w:val="00177D6F"/>
    <w:rsid w:val="0018162F"/>
    <w:rsid w:val="00184B9F"/>
    <w:rsid w:val="00184E6E"/>
    <w:rsid w:val="0018553F"/>
    <w:rsid w:val="0018617A"/>
    <w:rsid w:val="001863B8"/>
    <w:rsid w:val="001863FC"/>
    <w:rsid w:val="00187580"/>
    <w:rsid w:val="00187944"/>
    <w:rsid w:val="00187F1F"/>
    <w:rsid w:val="0019047A"/>
    <w:rsid w:val="0019143F"/>
    <w:rsid w:val="0019215D"/>
    <w:rsid w:val="0019247A"/>
    <w:rsid w:val="00192574"/>
    <w:rsid w:val="00192682"/>
    <w:rsid w:val="00192AA3"/>
    <w:rsid w:val="00193C47"/>
    <w:rsid w:val="00193FDE"/>
    <w:rsid w:val="00195F23"/>
    <w:rsid w:val="00196125"/>
    <w:rsid w:val="001966EE"/>
    <w:rsid w:val="00196A0B"/>
    <w:rsid w:val="00196FD0"/>
    <w:rsid w:val="001A0087"/>
    <w:rsid w:val="001A0590"/>
    <w:rsid w:val="001A0615"/>
    <w:rsid w:val="001A0D2D"/>
    <w:rsid w:val="001A1A5C"/>
    <w:rsid w:val="001A36B5"/>
    <w:rsid w:val="001A3CAA"/>
    <w:rsid w:val="001A509C"/>
    <w:rsid w:val="001A5453"/>
    <w:rsid w:val="001A6BFE"/>
    <w:rsid w:val="001A7C2B"/>
    <w:rsid w:val="001A7F24"/>
    <w:rsid w:val="001B146B"/>
    <w:rsid w:val="001B31D6"/>
    <w:rsid w:val="001B416B"/>
    <w:rsid w:val="001B477E"/>
    <w:rsid w:val="001B5037"/>
    <w:rsid w:val="001B5730"/>
    <w:rsid w:val="001B7802"/>
    <w:rsid w:val="001B7F21"/>
    <w:rsid w:val="001C0774"/>
    <w:rsid w:val="001C0A9B"/>
    <w:rsid w:val="001C0B5D"/>
    <w:rsid w:val="001C19B5"/>
    <w:rsid w:val="001C250E"/>
    <w:rsid w:val="001C2694"/>
    <w:rsid w:val="001C32DA"/>
    <w:rsid w:val="001C35A6"/>
    <w:rsid w:val="001C4F6C"/>
    <w:rsid w:val="001C621F"/>
    <w:rsid w:val="001C646A"/>
    <w:rsid w:val="001C6E9B"/>
    <w:rsid w:val="001C6F97"/>
    <w:rsid w:val="001D0648"/>
    <w:rsid w:val="001D0DB8"/>
    <w:rsid w:val="001D0FB4"/>
    <w:rsid w:val="001D1B79"/>
    <w:rsid w:val="001D213E"/>
    <w:rsid w:val="001D3F7D"/>
    <w:rsid w:val="001D708F"/>
    <w:rsid w:val="001D7B78"/>
    <w:rsid w:val="001E1099"/>
    <w:rsid w:val="001E21B8"/>
    <w:rsid w:val="001E40C7"/>
    <w:rsid w:val="001E4CB9"/>
    <w:rsid w:val="001E4E1F"/>
    <w:rsid w:val="001E547E"/>
    <w:rsid w:val="001E690F"/>
    <w:rsid w:val="001E6DD6"/>
    <w:rsid w:val="001E794E"/>
    <w:rsid w:val="001F2485"/>
    <w:rsid w:val="001F272D"/>
    <w:rsid w:val="001F3BFF"/>
    <w:rsid w:val="001F42B4"/>
    <w:rsid w:val="001F457D"/>
    <w:rsid w:val="001F5DB3"/>
    <w:rsid w:val="001F6071"/>
    <w:rsid w:val="001F658C"/>
    <w:rsid w:val="001F69BD"/>
    <w:rsid w:val="001F76B2"/>
    <w:rsid w:val="00201BCE"/>
    <w:rsid w:val="00203D5B"/>
    <w:rsid w:val="00205595"/>
    <w:rsid w:val="002059DA"/>
    <w:rsid w:val="00205C69"/>
    <w:rsid w:val="00206EBE"/>
    <w:rsid w:val="0020773B"/>
    <w:rsid w:val="00207819"/>
    <w:rsid w:val="002109C4"/>
    <w:rsid w:val="002114C5"/>
    <w:rsid w:val="00211865"/>
    <w:rsid w:val="0021296F"/>
    <w:rsid w:val="00212B6D"/>
    <w:rsid w:val="00213B84"/>
    <w:rsid w:val="00214994"/>
    <w:rsid w:val="00215E90"/>
    <w:rsid w:val="00217CFE"/>
    <w:rsid w:val="0022016D"/>
    <w:rsid w:val="00220E32"/>
    <w:rsid w:val="002211AB"/>
    <w:rsid w:val="0022522F"/>
    <w:rsid w:val="002260C9"/>
    <w:rsid w:val="002263CE"/>
    <w:rsid w:val="0022733F"/>
    <w:rsid w:val="00227483"/>
    <w:rsid w:val="00230EC6"/>
    <w:rsid w:val="0023148A"/>
    <w:rsid w:val="00232047"/>
    <w:rsid w:val="00233C20"/>
    <w:rsid w:val="00234640"/>
    <w:rsid w:val="00234C29"/>
    <w:rsid w:val="00235DA7"/>
    <w:rsid w:val="00235E06"/>
    <w:rsid w:val="0023690F"/>
    <w:rsid w:val="00236E85"/>
    <w:rsid w:val="00237CF0"/>
    <w:rsid w:val="002409A7"/>
    <w:rsid w:val="00242446"/>
    <w:rsid w:val="00245FEC"/>
    <w:rsid w:val="00247909"/>
    <w:rsid w:val="00250841"/>
    <w:rsid w:val="00250CD8"/>
    <w:rsid w:val="00250F90"/>
    <w:rsid w:val="00251C44"/>
    <w:rsid w:val="002521EC"/>
    <w:rsid w:val="0025592F"/>
    <w:rsid w:val="00255988"/>
    <w:rsid w:val="00256D09"/>
    <w:rsid w:val="00257733"/>
    <w:rsid w:val="00257B47"/>
    <w:rsid w:val="002604CF"/>
    <w:rsid w:val="00260E07"/>
    <w:rsid w:val="00261B93"/>
    <w:rsid w:val="00262195"/>
    <w:rsid w:val="002623D6"/>
    <w:rsid w:val="00262418"/>
    <w:rsid w:val="00263EAA"/>
    <w:rsid w:val="002715B8"/>
    <w:rsid w:val="00274151"/>
    <w:rsid w:val="00276593"/>
    <w:rsid w:val="00277A1B"/>
    <w:rsid w:val="002805BA"/>
    <w:rsid w:val="00280A1E"/>
    <w:rsid w:val="002818F0"/>
    <w:rsid w:val="002823F2"/>
    <w:rsid w:val="0028350B"/>
    <w:rsid w:val="00284AFA"/>
    <w:rsid w:val="00285A52"/>
    <w:rsid w:val="002861FA"/>
    <w:rsid w:val="00286C4B"/>
    <w:rsid w:val="002871E7"/>
    <w:rsid w:val="00290B89"/>
    <w:rsid w:val="00290C6A"/>
    <w:rsid w:val="00290F03"/>
    <w:rsid w:val="002918F5"/>
    <w:rsid w:val="0029236F"/>
    <w:rsid w:val="00295FDB"/>
    <w:rsid w:val="002A0E5F"/>
    <w:rsid w:val="002A1E8F"/>
    <w:rsid w:val="002A2A2D"/>
    <w:rsid w:val="002A2A62"/>
    <w:rsid w:val="002A2B7B"/>
    <w:rsid w:val="002A4306"/>
    <w:rsid w:val="002A4348"/>
    <w:rsid w:val="002A5AD5"/>
    <w:rsid w:val="002A5C45"/>
    <w:rsid w:val="002A5EE0"/>
    <w:rsid w:val="002A6821"/>
    <w:rsid w:val="002A6A47"/>
    <w:rsid w:val="002A6B8D"/>
    <w:rsid w:val="002B34B1"/>
    <w:rsid w:val="002B565D"/>
    <w:rsid w:val="002B56B3"/>
    <w:rsid w:val="002B57DD"/>
    <w:rsid w:val="002B6C46"/>
    <w:rsid w:val="002B6E13"/>
    <w:rsid w:val="002B7290"/>
    <w:rsid w:val="002B743E"/>
    <w:rsid w:val="002B79BF"/>
    <w:rsid w:val="002B7A8D"/>
    <w:rsid w:val="002C03EA"/>
    <w:rsid w:val="002C0EFA"/>
    <w:rsid w:val="002C13ED"/>
    <w:rsid w:val="002C1702"/>
    <w:rsid w:val="002C28E6"/>
    <w:rsid w:val="002C30DE"/>
    <w:rsid w:val="002D23DF"/>
    <w:rsid w:val="002D2969"/>
    <w:rsid w:val="002D46AC"/>
    <w:rsid w:val="002D476B"/>
    <w:rsid w:val="002D567D"/>
    <w:rsid w:val="002D6554"/>
    <w:rsid w:val="002D6B82"/>
    <w:rsid w:val="002D7D22"/>
    <w:rsid w:val="002E3170"/>
    <w:rsid w:val="002E3AA3"/>
    <w:rsid w:val="002E3E52"/>
    <w:rsid w:val="002E42CC"/>
    <w:rsid w:val="002E44B9"/>
    <w:rsid w:val="002E4550"/>
    <w:rsid w:val="002E48C9"/>
    <w:rsid w:val="002E4BED"/>
    <w:rsid w:val="002E4C47"/>
    <w:rsid w:val="002E729E"/>
    <w:rsid w:val="002E72C0"/>
    <w:rsid w:val="002F3102"/>
    <w:rsid w:val="002F4C24"/>
    <w:rsid w:val="002F4FB0"/>
    <w:rsid w:val="002F6D56"/>
    <w:rsid w:val="002F7480"/>
    <w:rsid w:val="0030152B"/>
    <w:rsid w:val="00302A33"/>
    <w:rsid w:val="00303E50"/>
    <w:rsid w:val="0030412B"/>
    <w:rsid w:val="00305B4F"/>
    <w:rsid w:val="00306729"/>
    <w:rsid w:val="00313CEE"/>
    <w:rsid w:val="003141ED"/>
    <w:rsid w:val="00314F45"/>
    <w:rsid w:val="003158BF"/>
    <w:rsid w:val="003215AC"/>
    <w:rsid w:val="003233E6"/>
    <w:rsid w:val="0032360B"/>
    <w:rsid w:val="00325621"/>
    <w:rsid w:val="0032637F"/>
    <w:rsid w:val="00326A3C"/>
    <w:rsid w:val="00330DA1"/>
    <w:rsid w:val="00331152"/>
    <w:rsid w:val="00333696"/>
    <w:rsid w:val="00335158"/>
    <w:rsid w:val="0033797A"/>
    <w:rsid w:val="00340093"/>
    <w:rsid w:val="00342520"/>
    <w:rsid w:val="00342982"/>
    <w:rsid w:val="00342A6A"/>
    <w:rsid w:val="003430F2"/>
    <w:rsid w:val="00343511"/>
    <w:rsid w:val="0034375B"/>
    <w:rsid w:val="00343AE5"/>
    <w:rsid w:val="00343D3E"/>
    <w:rsid w:val="0034481C"/>
    <w:rsid w:val="00345D06"/>
    <w:rsid w:val="003501DB"/>
    <w:rsid w:val="00350B63"/>
    <w:rsid w:val="00350EA8"/>
    <w:rsid w:val="00352B4A"/>
    <w:rsid w:val="00355A08"/>
    <w:rsid w:val="00355AAE"/>
    <w:rsid w:val="00355F2F"/>
    <w:rsid w:val="00357483"/>
    <w:rsid w:val="00357703"/>
    <w:rsid w:val="00360CFF"/>
    <w:rsid w:val="003618AE"/>
    <w:rsid w:val="003620B4"/>
    <w:rsid w:val="003625B3"/>
    <w:rsid w:val="0036336F"/>
    <w:rsid w:val="00365345"/>
    <w:rsid w:val="0036542F"/>
    <w:rsid w:val="00365BBD"/>
    <w:rsid w:val="00367B4F"/>
    <w:rsid w:val="00367D51"/>
    <w:rsid w:val="00370473"/>
    <w:rsid w:val="003708C3"/>
    <w:rsid w:val="003737F1"/>
    <w:rsid w:val="003738D9"/>
    <w:rsid w:val="00375C6E"/>
    <w:rsid w:val="00377A4B"/>
    <w:rsid w:val="003800C4"/>
    <w:rsid w:val="003800D2"/>
    <w:rsid w:val="0038139F"/>
    <w:rsid w:val="00383B26"/>
    <w:rsid w:val="00384AF6"/>
    <w:rsid w:val="00385E51"/>
    <w:rsid w:val="003862FA"/>
    <w:rsid w:val="00386F1A"/>
    <w:rsid w:val="003872BC"/>
    <w:rsid w:val="00387938"/>
    <w:rsid w:val="00387B40"/>
    <w:rsid w:val="00391842"/>
    <w:rsid w:val="003918C8"/>
    <w:rsid w:val="00392087"/>
    <w:rsid w:val="00393879"/>
    <w:rsid w:val="00393E0E"/>
    <w:rsid w:val="00394959"/>
    <w:rsid w:val="00394967"/>
    <w:rsid w:val="00394D70"/>
    <w:rsid w:val="00395DB9"/>
    <w:rsid w:val="00395F5C"/>
    <w:rsid w:val="003A1954"/>
    <w:rsid w:val="003A2D97"/>
    <w:rsid w:val="003A4E60"/>
    <w:rsid w:val="003A73BD"/>
    <w:rsid w:val="003A7BAE"/>
    <w:rsid w:val="003B01EF"/>
    <w:rsid w:val="003B0FD1"/>
    <w:rsid w:val="003B326F"/>
    <w:rsid w:val="003B3A17"/>
    <w:rsid w:val="003B4003"/>
    <w:rsid w:val="003B421A"/>
    <w:rsid w:val="003B498C"/>
    <w:rsid w:val="003B5937"/>
    <w:rsid w:val="003B6371"/>
    <w:rsid w:val="003B6747"/>
    <w:rsid w:val="003C0ECA"/>
    <w:rsid w:val="003C1282"/>
    <w:rsid w:val="003C1367"/>
    <w:rsid w:val="003C2DFE"/>
    <w:rsid w:val="003C3939"/>
    <w:rsid w:val="003C3CCC"/>
    <w:rsid w:val="003C46FA"/>
    <w:rsid w:val="003C5F71"/>
    <w:rsid w:val="003C7B4E"/>
    <w:rsid w:val="003D1328"/>
    <w:rsid w:val="003D175C"/>
    <w:rsid w:val="003D1933"/>
    <w:rsid w:val="003D33BC"/>
    <w:rsid w:val="003D439D"/>
    <w:rsid w:val="003D4483"/>
    <w:rsid w:val="003D458C"/>
    <w:rsid w:val="003D52DD"/>
    <w:rsid w:val="003D5979"/>
    <w:rsid w:val="003D5AC7"/>
    <w:rsid w:val="003D6057"/>
    <w:rsid w:val="003D6D33"/>
    <w:rsid w:val="003E0662"/>
    <w:rsid w:val="003E2A19"/>
    <w:rsid w:val="003E3EAB"/>
    <w:rsid w:val="003E45F0"/>
    <w:rsid w:val="003E520D"/>
    <w:rsid w:val="003E5839"/>
    <w:rsid w:val="003E59BF"/>
    <w:rsid w:val="003E7B71"/>
    <w:rsid w:val="003F0DA4"/>
    <w:rsid w:val="003F2E00"/>
    <w:rsid w:val="003F32D5"/>
    <w:rsid w:val="003F3F8D"/>
    <w:rsid w:val="003F449E"/>
    <w:rsid w:val="003F53BD"/>
    <w:rsid w:val="003F5D90"/>
    <w:rsid w:val="003F6914"/>
    <w:rsid w:val="004001CC"/>
    <w:rsid w:val="004002AA"/>
    <w:rsid w:val="0040040F"/>
    <w:rsid w:val="00400C1B"/>
    <w:rsid w:val="00400ECA"/>
    <w:rsid w:val="0040216B"/>
    <w:rsid w:val="004023EB"/>
    <w:rsid w:val="0040425D"/>
    <w:rsid w:val="004043FB"/>
    <w:rsid w:val="00404A27"/>
    <w:rsid w:val="004057FF"/>
    <w:rsid w:val="00406019"/>
    <w:rsid w:val="00406B62"/>
    <w:rsid w:val="0040727F"/>
    <w:rsid w:val="004108C8"/>
    <w:rsid w:val="004115E7"/>
    <w:rsid w:val="004130C9"/>
    <w:rsid w:val="004143E1"/>
    <w:rsid w:val="00415FF7"/>
    <w:rsid w:val="00416E55"/>
    <w:rsid w:val="00417C32"/>
    <w:rsid w:val="004207C4"/>
    <w:rsid w:val="00420BE4"/>
    <w:rsid w:val="00422B81"/>
    <w:rsid w:val="0042310B"/>
    <w:rsid w:val="00423243"/>
    <w:rsid w:val="0042379B"/>
    <w:rsid w:val="0042446E"/>
    <w:rsid w:val="004248FB"/>
    <w:rsid w:val="00425318"/>
    <w:rsid w:val="004257C7"/>
    <w:rsid w:val="00426262"/>
    <w:rsid w:val="00426422"/>
    <w:rsid w:val="00427328"/>
    <w:rsid w:val="00432A13"/>
    <w:rsid w:val="00432B66"/>
    <w:rsid w:val="00433762"/>
    <w:rsid w:val="004337CC"/>
    <w:rsid w:val="0043551B"/>
    <w:rsid w:val="00435CF7"/>
    <w:rsid w:val="00436A76"/>
    <w:rsid w:val="00436FE9"/>
    <w:rsid w:val="00437796"/>
    <w:rsid w:val="00437D23"/>
    <w:rsid w:val="00437E90"/>
    <w:rsid w:val="00441111"/>
    <w:rsid w:val="00441AF4"/>
    <w:rsid w:val="00441BD3"/>
    <w:rsid w:val="004426D0"/>
    <w:rsid w:val="00444358"/>
    <w:rsid w:val="00444CC1"/>
    <w:rsid w:val="00445544"/>
    <w:rsid w:val="0044575D"/>
    <w:rsid w:val="00447156"/>
    <w:rsid w:val="00447ABA"/>
    <w:rsid w:val="004529EC"/>
    <w:rsid w:val="00452FBE"/>
    <w:rsid w:val="00453E11"/>
    <w:rsid w:val="0045557E"/>
    <w:rsid w:val="00455D5B"/>
    <w:rsid w:val="00455DEE"/>
    <w:rsid w:val="0045601F"/>
    <w:rsid w:val="004566F6"/>
    <w:rsid w:val="004569F7"/>
    <w:rsid w:val="00462B0A"/>
    <w:rsid w:val="00462ED6"/>
    <w:rsid w:val="00464537"/>
    <w:rsid w:val="00465120"/>
    <w:rsid w:val="00465705"/>
    <w:rsid w:val="00470707"/>
    <w:rsid w:val="00470B02"/>
    <w:rsid w:val="00470E10"/>
    <w:rsid w:val="00471EF5"/>
    <w:rsid w:val="0047310B"/>
    <w:rsid w:val="0047370C"/>
    <w:rsid w:val="00480088"/>
    <w:rsid w:val="0048036B"/>
    <w:rsid w:val="0048100A"/>
    <w:rsid w:val="00481CB6"/>
    <w:rsid w:val="00482DD4"/>
    <w:rsid w:val="00483083"/>
    <w:rsid w:val="00483222"/>
    <w:rsid w:val="00483C1E"/>
    <w:rsid w:val="00486374"/>
    <w:rsid w:val="0048718D"/>
    <w:rsid w:val="0048741C"/>
    <w:rsid w:val="004904B0"/>
    <w:rsid w:val="004913A4"/>
    <w:rsid w:val="004915DB"/>
    <w:rsid w:val="00492B92"/>
    <w:rsid w:val="00492D34"/>
    <w:rsid w:val="00493208"/>
    <w:rsid w:val="00494FAC"/>
    <w:rsid w:val="00495BE3"/>
    <w:rsid w:val="00496EB6"/>
    <w:rsid w:val="004979FB"/>
    <w:rsid w:val="004A0785"/>
    <w:rsid w:val="004A0F66"/>
    <w:rsid w:val="004A2BB4"/>
    <w:rsid w:val="004A32A3"/>
    <w:rsid w:val="004A3C75"/>
    <w:rsid w:val="004A3DE6"/>
    <w:rsid w:val="004A4125"/>
    <w:rsid w:val="004A4C04"/>
    <w:rsid w:val="004A5565"/>
    <w:rsid w:val="004A6F79"/>
    <w:rsid w:val="004A72C1"/>
    <w:rsid w:val="004A75DC"/>
    <w:rsid w:val="004B0F9C"/>
    <w:rsid w:val="004B1253"/>
    <w:rsid w:val="004B162C"/>
    <w:rsid w:val="004B1BAF"/>
    <w:rsid w:val="004B3359"/>
    <w:rsid w:val="004B3575"/>
    <w:rsid w:val="004B4EBC"/>
    <w:rsid w:val="004B5674"/>
    <w:rsid w:val="004B5856"/>
    <w:rsid w:val="004B587F"/>
    <w:rsid w:val="004B5A1A"/>
    <w:rsid w:val="004B5D82"/>
    <w:rsid w:val="004B63A9"/>
    <w:rsid w:val="004C0043"/>
    <w:rsid w:val="004C0C55"/>
    <w:rsid w:val="004C154A"/>
    <w:rsid w:val="004C1567"/>
    <w:rsid w:val="004C4268"/>
    <w:rsid w:val="004C472F"/>
    <w:rsid w:val="004C4AF9"/>
    <w:rsid w:val="004C55AD"/>
    <w:rsid w:val="004C5760"/>
    <w:rsid w:val="004C6911"/>
    <w:rsid w:val="004C6C84"/>
    <w:rsid w:val="004C6D85"/>
    <w:rsid w:val="004C7957"/>
    <w:rsid w:val="004C7EBA"/>
    <w:rsid w:val="004D2F11"/>
    <w:rsid w:val="004D322C"/>
    <w:rsid w:val="004D6F57"/>
    <w:rsid w:val="004D7A82"/>
    <w:rsid w:val="004E09F1"/>
    <w:rsid w:val="004E13A4"/>
    <w:rsid w:val="004E1945"/>
    <w:rsid w:val="004E247A"/>
    <w:rsid w:val="004E3010"/>
    <w:rsid w:val="004E418E"/>
    <w:rsid w:val="004E5EBA"/>
    <w:rsid w:val="004E74DE"/>
    <w:rsid w:val="004E7CB0"/>
    <w:rsid w:val="004E7F60"/>
    <w:rsid w:val="004F0F55"/>
    <w:rsid w:val="004F17DA"/>
    <w:rsid w:val="004F2B92"/>
    <w:rsid w:val="004F3A53"/>
    <w:rsid w:val="004F3C50"/>
    <w:rsid w:val="004F6D67"/>
    <w:rsid w:val="004F743E"/>
    <w:rsid w:val="00502A85"/>
    <w:rsid w:val="00502E1A"/>
    <w:rsid w:val="0050334B"/>
    <w:rsid w:val="00503931"/>
    <w:rsid w:val="00503970"/>
    <w:rsid w:val="005046E1"/>
    <w:rsid w:val="00504894"/>
    <w:rsid w:val="00504C9D"/>
    <w:rsid w:val="005074F1"/>
    <w:rsid w:val="00507EF6"/>
    <w:rsid w:val="00510455"/>
    <w:rsid w:val="00513DD1"/>
    <w:rsid w:val="00513EB8"/>
    <w:rsid w:val="00516590"/>
    <w:rsid w:val="00516D5A"/>
    <w:rsid w:val="0052099D"/>
    <w:rsid w:val="00521925"/>
    <w:rsid w:val="00521ADC"/>
    <w:rsid w:val="0052469C"/>
    <w:rsid w:val="005246C1"/>
    <w:rsid w:val="00525216"/>
    <w:rsid w:val="0052657E"/>
    <w:rsid w:val="00530636"/>
    <w:rsid w:val="00530A03"/>
    <w:rsid w:val="005314E6"/>
    <w:rsid w:val="00532C19"/>
    <w:rsid w:val="00533B45"/>
    <w:rsid w:val="00534DF2"/>
    <w:rsid w:val="0053733C"/>
    <w:rsid w:val="00537C75"/>
    <w:rsid w:val="00540605"/>
    <w:rsid w:val="0054229D"/>
    <w:rsid w:val="00542822"/>
    <w:rsid w:val="00542CA8"/>
    <w:rsid w:val="005440BF"/>
    <w:rsid w:val="00544FD5"/>
    <w:rsid w:val="00551CA9"/>
    <w:rsid w:val="00552923"/>
    <w:rsid w:val="00552D4B"/>
    <w:rsid w:val="0055485B"/>
    <w:rsid w:val="00554F6D"/>
    <w:rsid w:val="0055511A"/>
    <w:rsid w:val="00555513"/>
    <w:rsid w:val="00555E3F"/>
    <w:rsid w:val="0055644D"/>
    <w:rsid w:val="00556AB9"/>
    <w:rsid w:val="005578D5"/>
    <w:rsid w:val="00557D75"/>
    <w:rsid w:val="00557E22"/>
    <w:rsid w:val="00560BE2"/>
    <w:rsid w:val="005626E1"/>
    <w:rsid w:val="005629FB"/>
    <w:rsid w:val="00563656"/>
    <w:rsid w:val="00563E65"/>
    <w:rsid w:val="00564010"/>
    <w:rsid w:val="005643AE"/>
    <w:rsid w:val="005648F3"/>
    <w:rsid w:val="00564AD6"/>
    <w:rsid w:val="00566509"/>
    <w:rsid w:val="00566CEB"/>
    <w:rsid w:val="00567F3E"/>
    <w:rsid w:val="00570448"/>
    <w:rsid w:val="00571F65"/>
    <w:rsid w:val="005725D3"/>
    <w:rsid w:val="00572AC9"/>
    <w:rsid w:val="0057300A"/>
    <w:rsid w:val="00573911"/>
    <w:rsid w:val="00574505"/>
    <w:rsid w:val="00575BF4"/>
    <w:rsid w:val="00575E5A"/>
    <w:rsid w:val="005771E0"/>
    <w:rsid w:val="00577E7C"/>
    <w:rsid w:val="00580610"/>
    <w:rsid w:val="00580CDA"/>
    <w:rsid w:val="00581060"/>
    <w:rsid w:val="005823DD"/>
    <w:rsid w:val="00583620"/>
    <w:rsid w:val="00583719"/>
    <w:rsid w:val="00584376"/>
    <w:rsid w:val="00584396"/>
    <w:rsid w:val="0059032A"/>
    <w:rsid w:val="005918E4"/>
    <w:rsid w:val="00591D75"/>
    <w:rsid w:val="00594296"/>
    <w:rsid w:val="00595978"/>
    <w:rsid w:val="005959B5"/>
    <w:rsid w:val="00595F4E"/>
    <w:rsid w:val="00595FE5"/>
    <w:rsid w:val="0059698B"/>
    <w:rsid w:val="005A0208"/>
    <w:rsid w:val="005A047A"/>
    <w:rsid w:val="005A06F5"/>
    <w:rsid w:val="005A0995"/>
    <w:rsid w:val="005A0D57"/>
    <w:rsid w:val="005A26B1"/>
    <w:rsid w:val="005A29DA"/>
    <w:rsid w:val="005A2E65"/>
    <w:rsid w:val="005A51E2"/>
    <w:rsid w:val="005A5761"/>
    <w:rsid w:val="005A5C14"/>
    <w:rsid w:val="005A796D"/>
    <w:rsid w:val="005A7AD1"/>
    <w:rsid w:val="005A7B99"/>
    <w:rsid w:val="005B00CF"/>
    <w:rsid w:val="005B02CD"/>
    <w:rsid w:val="005B1DEC"/>
    <w:rsid w:val="005B247E"/>
    <w:rsid w:val="005B338D"/>
    <w:rsid w:val="005B3DED"/>
    <w:rsid w:val="005B5542"/>
    <w:rsid w:val="005B6264"/>
    <w:rsid w:val="005B788A"/>
    <w:rsid w:val="005C1B28"/>
    <w:rsid w:val="005C1F04"/>
    <w:rsid w:val="005C2128"/>
    <w:rsid w:val="005C226E"/>
    <w:rsid w:val="005C22A9"/>
    <w:rsid w:val="005C23A0"/>
    <w:rsid w:val="005C2C08"/>
    <w:rsid w:val="005C31E6"/>
    <w:rsid w:val="005C53A5"/>
    <w:rsid w:val="005C552B"/>
    <w:rsid w:val="005C6C07"/>
    <w:rsid w:val="005C7221"/>
    <w:rsid w:val="005C7CEC"/>
    <w:rsid w:val="005D05D6"/>
    <w:rsid w:val="005D2237"/>
    <w:rsid w:val="005D379F"/>
    <w:rsid w:val="005D3B02"/>
    <w:rsid w:val="005D4455"/>
    <w:rsid w:val="005D4972"/>
    <w:rsid w:val="005D58E8"/>
    <w:rsid w:val="005D7F50"/>
    <w:rsid w:val="005E3FFD"/>
    <w:rsid w:val="005E4969"/>
    <w:rsid w:val="005E4E5E"/>
    <w:rsid w:val="005E5240"/>
    <w:rsid w:val="005E5B6C"/>
    <w:rsid w:val="005E5DF1"/>
    <w:rsid w:val="005E67A5"/>
    <w:rsid w:val="005F07CC"/>
    <w:rsid w:val="005F0EDD"/>
    <w:rsid w:val="005F154A"/>
    <w:rsid w:val="005F156D"/>
    <w:rsid w:val="005F1A77"/>
    <w:rsid w:val="005F3514"/>
    <w:rsid w:val="005F3546"/>
    <w:rsid w:val="005F40D8"/>
    <w:rsid w:val="005F438F"/>
    <w:rsid w:val="005F57A1"/>
    <w:rsid w:val="005F5C6D"/>
    <w:rsid w:val="005F5D55"/>
    <w:rsid w:val="006002F8"/>
    <w:rsid w:val="006003AD"/>
    <w:rsid w:val="00600A13"/>
    <w:rsid w:val="00603110"/>
    <w:rsid w:val="00603672"/>
    <w:rsid w:val="00603D7F"/>
    <w:rsid w:val="006060A7"/>
    <w:rsid w:val="00606AE7"/>
    <w:rsid w:val="00610DC0"/>
    <w:rsid w:val="0061251B"/>
    <w:rsid w:val="00613CE8"/>
    <w:rsid w:val="00614968"/>
    <w:rsid w:val="00614B7D"/>
    <w:rsid w:val="00615B27"/>
    <w:rsid w:val="00615B94"/>
    <w:rsid w:val="006177D4"/>
    <w:rsid w:val="006262FF"/>
    <w:rsid w:val="00626403"/>
    <w:rsid w:val="00630BC3"/>
    <w:rsid w:val="00631424"/>
    <w:rsid w:val="0063142D"/>
    <w:rsid w:val="00632D1D"/>
    <w:rsid w:val="00633832"/>
    <w:rsid w:val="00633EAA"/>
    <w:rsid w:val="00633F65"/>
    <w:rsid w:val="00634560"/>
    <w:rsid w:val="006357FA"/>
    <w:rsid w:val="006370CC"/>
    <w:rsid w:val="006404FF"/>
    <w:rsid w:val="00640884"/>
    <w:rsid w:val="006416CD"/>
    <w:rsid w:val="00641768"/>
    <w:rsid w:val="00642C3D"/>
    <w:rsid w:val="00642E79"/>
    <w:rsid w:val="00643819"/>
    <w:rsid w:val="00644A1D"/>
    <w:rsid w:val="00644FE9"/>
    <w:rsid w:val="00645F92"/>
    <w:rsid w:val="00646710"/>
    <w:rsid w:val="00652B30"/>
    <w:rsid w:val="006550A9"/>
    <w:rsid w:val="00655F00"/>
    <w:rsid w:val="00656F6E"/>
    <w:rsid w:val="00664ACE"/>
    <w:rsid w:val="0066543A"/>
    <w:rsid w:val="0066628F"/>
    <w:rsid w:val="006702A9"/>
    <w:rsid w:val="0067053D"/>
    <w:rsid w:val="006705C6"/>
    <w:rsid w:val="00670D2C"/>
    <w:rsid w:val="00671A01"/>
    <w:rsid w:val="0067286D"/>
    <w:rsid w:val="00673E10"/>
    <w:rsid w:val="0067424D"/>
    <w:rsid w:val="006755B6"/>
    <w:rsid w:val="006769F7"/>
    <w:rsid w:val="006770BB"/>
    <w:rsid w:val="006801CA"/>
    <w:rsid w:val="00680548"/>
    <w:rsid w:val="0068061F"/>
    <w:rsid w:val="00680786"/>
    <w:rsid w:val="00680A3D"/>
    <w:rsid w:val="00682DE4"/>
    <w:rsid w:val="00683BDB"/>
    <w:rsid w:val="00684399"/>
    <w:rsid w:val="0068486B"/>
    <w:rsid w:val="0068579F"/>
    <w:rsid w:val="006868EE"/>
    <w:rsid w:val="006869CE"/>
    <w:rsid w:val="0068705E"/>
    <w:rsid w:val="00687F0D"/>
    <w:rsid w:val="006924A1"/>
    <w:rsid w:val="00692D94"/>
    <w:rsid w:val="006941ED"/>
    <w:rsid w:val="0069526F"/>
    <w:rsid w:val="006965D4"/>
    <w:rsid w:val="00697BA0"/>
    <w:rsid w:val="006A05B2"/>
    <w:rsid w:val="006A06D7"/>
    <w:rsid w:val="006A0D59"/>
    <w:rsid w:val="006A15D7"/>
    <w:rsid w:val="006A3C31"/>
    <w:rsid w:val="006A45BE"/>
    <w:rsid w:val="006A664D"/>
    <w:rsid w:val="006B0272"/>
    <w:rsid w:val="006B0766"/>
    <w:rsid w:val="006B0FE1"/>
    <w:rsid w:val="006B40B6"/>
    <w:rsid w:val="006B4611"/>
    <w:rsid w:val="006B4B0E"/>
    <w:rsid w:val="006B4F3B"/>
    <w:rsid w:val="006C0C7A"/>
    <w:rsid w:val="006C0E43"/>
    <w:rsid w:val="006C1E81"/>
    <w:rsid w:val="006C217D"/>
    <w:rsid w:val="006C27BE"/>
    <w:rsid w:val="006C5E31"/>
    <w:rsid w:val="006C707D"/>
    <w:rsid w:val="006D0370"/>
    <w:rsid w:val="006D057B"/>
    <w:rsid w:val="006D07C6"/>
    <w:rsid w:val="006D1D65"/>
    <w:rsid w:val="006D2A42"/>
    <w:rsid w:val="006D3AB3"/>
    <w:rsid w:val="006D4286"/>
    <w:rsid w:val="006D42A9"/>
    <w:rsid w:val="006D4D40"/>
    <w:rsid w:val="006D55DD"/>
    <w:rsid w:val="006D60AE"/>
    <w:rsid w:val="006D7E3D"/>
    <w:rsid w:val="006E099C"/>
    <w:rsid w:val="006E0FEB"/>
    <w:rsid w:val="006E14DD"/>
    <w:rsid w:val="006E1F17"/>
    <w:rsid w:val="006E4134"/>
    <w:rsid w:val="006E470B"/>
    <w:rsid w:val="006E5329"/>
    <w:rsid w:val="006E710C"/>
    <w:rsid w:val="006E76C3"/>
    <w:rsid w:val="006E7CE7"/>
    <w:rsid w:val="006F0D33"/>
    <w:rsid w:val="006F0F24"/>
    <w:rsid w:val="006F13F0"/>
    <w:rsid w:val="006F1778"/>
    <w:rsid w:val="006F180C"/>
    <w:rsid w:val="006F215C"/>
    <w:rsid w:val="006F4789"/>
    <w:rsid w:val="006F59C7"/>
    <w:rsid w:val="006F5AED"/>
    <w:rsid w:val="006F6076"/>
    <w:rsid w:val="006F70BF"/>
    <w:rsid w:val="007004B4"/>
    <w:rsid w:val="00700B4F"/>
    <w:rsid w:val="00701CE9"/>
    <w:rsid w:val="00702764"/>
    <w:rsid w:val="00702FFE"/>
    <w:rsid w:val="00703789"/>
    <w:rsid w:val="00704473"/>
    <w:rsid w:val="007057D8"/>
    <w:rsid w:val="0070644C"/>
    <w:rsid w:val="00706494"/>
    <w:rsid w:val="0070681A"/>
    <w:rsid w:val="00706969"/>
    <w:rsid w:val="007079BA"/>
    <w:rsid w:val="00710141"/>
    <w:rsid w:val="00710DC6"/>
    <w:rsid w:val="0071209B"/>
    <w:rsid w:val="0071707A"/>
    <w:rsid w:val="00717E72"/>
    <w:rsid w:val="00720C19"/>
    <w:rsid w:val="00721908"/>
    <w:rsid w:val="00721957"/>
    <w:rsid w:val="007219F5"/>
    <w:rsid w:val="00722553"/>
    <w:rsid w:val="00722D8A"/>
    <w:rsid w:val="00724921"/>
    <w:rsid w:val="0072740F"/>
    <w:rsid w:val="007278F6"/>
    <w:rsid w:val="0073003A"/>
    <w:rsid w:val="00730291"/>
    <w:rsid w:val="00730FED"/>
    <w:rsid w:val="00731607"/>
    <w:rsid w:val="007322DC"/>
    <w:rsid w:val="007327A3"/>
    <w:rsid w:val="00732BED"/>
    <w:rsid w:val="007343C2"/>
    <w:rsid w:val="00734C6B"/>
    <w:rsid w:val="00735D13"/>
    <w:rsid w:val="007367BC"/>
    <w:rsid w:val="00736800"/>
    <w:rsid w:val="00742B8F"/>
    <w:rsid w:val="007438C2"/>
    <w:rsid w:val="00743B8D"/>
    <w:rsid w:val="007449B7"/>
    <w:rsid w:val="00744D7C"/>
    <w:rsid w:val="007463A1"/>
    <w:rsid w:val="007465AB"/>
    <w:rsid w:val="00746CEA"/>
    <w:rsid w:val="00747EC7"/>
    <w:rsid w:val="007521BA"/>
    <w:rsid w:val="00753B5F"/>
    <w:rsid w:val="00755276"/>
    <w:rsid w:val="007612B0"/>
    <w:rsid w:val="007614BB"/>
    <w:rsid w:val="00763FD1"/>
    <w:rsid w:val="00764ED9"/>
    <w:rsid w:val="00765281"/>
    <w:rsid w:val="00765A10"/>
    <w:rsid w:val="00765A73"/>
    <w:rsid w:val="00765CF2"/>
    <w:rsid w:val="00765D29"/>
    <w:rsid w:val="0076646F"/>
    <w:rsid w:val="00766961"/>
    <w:rsid w:val="00766A05"/>
    <w:rsid w:val="0077254B"/>
    <w:rsid w:val="0077465A"/>
    <w:rsid w:val="00775647"/>
    <w:rsid w:val="00776B3D"/>
    <w:rsid w:val="007776F2"/>
    <w:rsid w:val="007817A4"/>
    <w:rsid w:val="00782173"/>
    <w:rsid w:val="0078360D"/>
    <w:rsid w:val="0078767C"/>
    <w:rsid w:val="00787F3B"/>
    <w:rsid w:val="0079383D"/>
    <w:rsid w:val="00793A78"/>
    <w:rsid w:val="00794532"/>
    <w:rsid w:val="007957F5"/>
    <w:rsid w:val="00795EE4"/>
    <w:rsid w:val="00796392"/>
    <w:rsid w:val="00797B9E"/>
    <w:rsid w:val="007A0795"/>
    <w:rsid w:val="007A0D57"/>
    <w:rsid w:val="007A10E3"/>
    <w:rsid w:val="007A1BFC"/>
    <w:rsid w:val="007A1D10"/>
    <w:rsid w:val="007A2755"/>
    <w:rsid w:val="007A3233"/>
    <w:rsid w:val="007A3953"/>
    <w:rsid w:val="007A6A28"/>
    <w:rsid w:val="007B0792"/>
    <w:rsid w:val="007B089E"/>
    <w:rsid w:val="007B0E04"/>
    <w:rsid w:val="007B1CF4"/>
    <w:rsid w:val="007B3F08"/>
    <w:rsid w:val="007B56CE"/>
    <w:rsid w:val="007B5FCE"/>
    <w:rsid w:val="007B60BF"/>
    <w:rsid w:val="007B6D98"/>
    <w:rsid w:val="007B7672"/>
    <w:rsid w:val="007B77A1"/>
    <w:rsid w:val="007B7C96"/>
    <w:rsid w:val="007B7E2C"/>
    <w:rsid w:val="007C0F67"/>
    <w:rsid w:val="007C12A3"/>
    <w:rsid w:val="007C1F4E"/>
    <w:rsid w:val="007C2CEB"/>
    <w:rsid w:val="007C2F00"/>
    <w:rsid w:val="007C33F5"/>
    <w:rsid w:val="007C3A1B"/>
    <w:rsid w:val="007C605C"/>
    <w:rsid w:val="007C73C6"/>
    <w:rsid w:val="007C74F7"/>
    <w:rsid w:val="007D062A"/>
    <w:rsid w:val="007D0E3D"/>
    <w:rsid w:val="007D1B85"/>
    <w:rsid w:val="007D2D56"/>
    <w:rsid w:val="007D3A51"/>
    <w:rsid w:val="007D3E7E"/>
    <w:rsid w:val="007D523C"/>
    <w:rsid w:val="007D5625"/>
    <w:rsid w:val="007D5F8B"/>
    <w:rsid w:val="007D65D3"/>
    <w:rsid w:val="007D69DC"/>
    <w:rsid w:val="007E1173"/>
    <w:rsid w:val="007E1730"/>
    <w:rsid w:val="007E1CD9"/>
    <w:rsid w:val="007E22B3"/>
    <w:rsid w:val="007E3011"/>
    <w:rsid w:val="007E3173"/>
    <w:rsid w:val="007E4294"/>
    <w:rsid w:val="007E4682"/>
    <w:rsid w:val="007E534C"/>
    <w:rsid w:val="007E5824"/>
    <w:rsid w:val="007E7641"/>
    <w:rsid w:val="007F02AB"/>
    <w:rsid w:val="007F0CE5"/>
    <w:rsid w:val="007F14EA"/>
    <w:rsid w:val="007F17D4"/>
    <w:rsid w:val="007F38D0"/>
    <w:rsid w:val="007F4B9B"/>
    <w:rsid w:val="007F4D8B"/>
    <w:rsid w:val="0080075D"/>
    <w:rsid w:val="008020EE"/>
    <w:rsid w:val="00802993"/>
    <w:rsid w:val="008033B0"/>
    <w:rsid w:val="00804382"/>
    <w:rsid w:val="00804FCF"/>
    <w:rsid w:val="0080554F"/>
    <w:rsid w:val="00805F14"/>
    <w:rsid w:val="008066B4"/>
    <w:rsid w:val="00806743"/>
    <w:rsid w:val="00806CDA"/>
    <w:rsid w:val="00810237"/>
    <w:rsid w:val="008119D7"/>
    <w:rsid w:val="00812A86"/>
    <w:rsid w:val="00813A9F"/>
    <w:rsid w:val="00813B63"/>
    <w:rsid w:val="00816EEC"/>
    <w:rsid w:val="00817DC5"/>
    <w:rsid w:val="0082016D"/>
    <w:rsid w:val="00821300"/>
    <w:rsid w:val="00822343"/>
    <w:rsid w:val="00823422"/>
    <w:rsid w:val="008236E4"/>
    <w:rsid w:val="00825576"/>
    <w:rsid w:val="00825B2D"/>
    <w:rsid w:val="00826620"/>
    <w:rsid w:val="008274DA"/>
    <w:rsid w:val="00827A82"/>
    <w:rsid w:val="00827D90"/>
    <w:rsid w:val="00831B3D"/>
    <w:rsid w:val="00832A4F"/>
    <w:rsid w:val="00832D4F"/>
    <w:rsid w:val="00834E26"/>
    <w:rsid w:val="00834F17"/>
    <w:rsid w:val="00837443"/>
    <w:rsid w:val="008374B8"/>
    <w:rsid w:val="00840ED0"/>
    <w:rsid w:val="0084158A"/>
    <w:rsid w:val="00843808"/>
    <w:rsid w:val="0084473E"/>
    <w:rsid w:val="00845385"/>
    <w:rsid w:val="00845B2F"/>
    <w:rsid w:val="00846198"/>
    <w:rsid w:val="008471F8"/>
    <w:rsid w:val="008503DF"/>
    <w:rsid w:val="008507AC"/>
    <w:rsid w:val="00851DB7"/>
    <w:rsid w:val="0085273F"/>
    <w:rsid w:val="008544AB"/>
    <w:rsid w:val="00854AB2"/>
    <w:rsid w:val="00855817"/>
    <w:rsid w:val="008608DD"/>
    <w:rsid w:val="00860B58"/>
    <w:rsid w:val="00860DD0"/>
    <w:rsid w:val="00860ED3"/>
    <w:rsid w:val="00861273"/>
    <w:rsid w:val="00864F53"/>
    <w:rsid w:val="00865798"/>
    <w:rsid w:val="00866C25"/>
    <w:rsid w:val="008678D8"/>
    <w:rsid w:val="00870558"/>
    <w:rsid w:val="0087215E"/>
    <w:rsid w:val="00874447"/>
    <w:rsid w:val="00874D45"/>
    <w:rsid w:val="00876589"/>
    <w:rsid w:val="0087667A"/>
    <w:rsid w:val="00877016"/>
    <w:rsid w:val="00877019"/>
    <w:rsid w:val="00877900"/>
    <w:rsid w:val="00881158"/>
    <w:rsid w:val="00883620"/>
    <w:rsid w:val="00883773"/>
    <w:rsid w:val="008850FB"/>
    <w:rsid w:val="0088526B"/>
    <w:rsid w:val="008854CA"/>
    <w:rsid w:val="00885A0A"/>
    <w:rsid w:val="0089010C"/>
    <w:rsid w:val="00890590"/>
    <w:rsid w:val="00890D2B"/>
    <w:rsid w:val="0089179A"/>
    <w:rsid w:val="00891929"/>
    <w:rsid w:val="00891B6D"/>
    <w:rsid w:val="00892786"/>
    <w:rsid w:val="00892DDC"/>
    <w:rsid w:val="0089414F"/>
    <w:rsid w:val="008941EC"/>
    <w:rsid w:val="008954F5"/>
    <w:rsid w:val="008967FD"/>
    <w:rsid w:val="00897C52"/>
    <w:rsid w:val="008A18BB"/>
    <w:rsid w:val="008A3EFF"/>
    <w:rsid w:val="008A4464"/>
    <w:rsid w:val="008A5189"/>
    <w:rsid w:val="008A7759"/>
    <w:rsid w:val="008A7A32"/>
    <w:rsid w:val="008B1B77"/>
    <w:rsid w:val="008B2662"/>
    <w:rsid w:val="008B29B8"/>
    <w:rsid w:val="008B366A"/>
    <w:rsid w:val="008B3865"/>
    <w:rsid w:val="008B5B2D"/>
    <w:rsid w:val="008B683D"/>
    <w:rsid w:val="008B75E6"/>
    <w:rsid w:val="008C0D0E"/>
    <w:rsid w:val="008C1494"/>
    <w:rsid w:val="008C26ED"/>
    <w:rsid w:val="008C3463"/>
    <w:rsid w:val="008C5C0C"/>
    <w:rsid w:val="008C6CC4"/>
    <w:rsid w:val="008C7522"/>
    <w:rsid w:val="008D0ABF"/>
    <w:rsid w:val="008D1287"/>
    <w:rsid w:val="008D2A12"/>
    <w:rsid w:val="008D380B"/>
    <w:rsid w:val="008D5ED9"/>
    <w:rsid w:val="008D600B"/>
    <w:rsid w:val="008D6E57"/>
    <w:rsid w:val="008D732B"/>
    <w:rsid w:val="008D77F8"/>
    <w:rsid w:val="008D7893"/>
    <w:rsid w:val="008D7D79"/>
    <w:rsid w:val="008E0B28"/>
    <w:rsid w:val="008E19EB"/>
    <w:rsid w:val="008E2029"/>
    <w:rsid w:val="008E22D8"/>
    <w:rsid w:val="008E2860"/>
    <w:rsid w:val="008E2EF5"/>
    <w:rsid w:val="008E3129"/>
    <w:rsid w:val="008E31A1"/>
    <w:rsid w:val="008E3C3C"/>
    <w:rsid w:val="008E44A0"/>
    <w:rsid w:val="008E5D30"/>
    <w:rsid w:val="008E5EE9"/>
    <w:rsid w:val="008E73D6"/>
    <w:rsid w:val="008F02B2"/>
    <w:rsid w:val="008F14C3"/>
    <w:rsid w:val="008F2056"/>
    <w:rsid w:val="008F2EBD"/>
    <w:rsid w:val="008F3415"/>
    <w:rsid w:val="008F38E5"/>
    <w:rsid w:val="008F4CCC"/>
    <w:rsid w:val="008F5D38"/>
    <w:rsid w:val="008F6129"/>
    <w:rsid w:val="008F678F"/>
    <w:rsid w:val="008F6BDF"/>
    <w:rsid w:val="00900E34"/>
    <w:rsid w:val="0090232E"/>
    <w:rsid w:val="009023B7"/>
    <w:rsid w:val="00903690"/>
    <w:rsid w:val="009046B8"/>
    <w:rsid w:val="009047B3"/>
    <w:rsid w:val="0090499E"/>
    <w:rsid w:val="009061BF"/>
    <w:rsid w:val="0090683E"/>
    <w:rsid w:val="00906962"/>
    <w:rsid w:val="0091018F"/>
    <w:rsid w:val="009115A4"/>
    <w:rsid w:val="009120D5"/>
    <w:rsid w:val="00912AFB"/>
    <w:rsid w:val="00912BDF"/>
    <w:rsid w:val="00912C0E"/>
    <w:rsid w:val="00913CC2"/>
    <w:rsid w:val="009148A6"/>
    <w:rsid w:val="00916C66"/>
    <w:rsid w:val="009172B7"/>
    <w:rsid w:val="00917CE5"/>
    <w:rsid w:val="0092054D"/>
    <w:rsid w:val="0092098C"/>
    <w:rsid w:val="00923ABE"/>
    <w:rsid w:val="009246D2"/>
    <w:rsid w:val="00926079"/>
    <w:rsid w:val="00926A50"/>
    <w:rsid w:val="009279EF"/>
    <w:rsid w:val="00930B16"/>
    <w:rsid w:val="00930FA6"/>
    <w:rsid w:val="00931297"/>
    <w:rsid w:val="009316A3"/>
    <w:rsid w:val="009316B3"/>
    <w:rsid w:val="00931A30"/>
    <w:rsid w:val="009320AF"/>
    <w:rsid w:val="00933822"/>
    <w:rsid w:val="0093406A"/>
    <w:rsid w:val="0093492C"/>
    <w:rsid w:val="00934FA0"/>
    <w:rsid w:val="00935574"/>
    <w:rsid w:val="00935D69"/>
    <w:rsid w:val="009373BD"/>
    <w:rsid w:val="00941B3D"/>
    <w:rsid w:val="00945547"/>
    <w:rsid w:val="00945685"/>
    <w:rsid w:val="0094590D"/>
    <w:rsid w:val="00945E30"/>
    <w:rsid w:val="00946018"/>
    <w:rsid w:val="0095231E"/>
    <w:rsid w:val="00954D5C"/>
    <w:rsid w:val="00954F29"/>
    <w:rsid w:val="00955B99"/>
    <w:rsid w:val="0095785A"/>
    <w:rsid w:val="00957A6E"/>
    <w:rsid w:val="00957FF8"/>
    <w:rsid w:val="00960C5A"/>
    <w:rsid w:val="009611AF"/>
    <w:rsid w:val="009624C0"/>
    <w:rsid w:val="0096304C"/>
    <w:rsid w:val="00966A8E"/>
    <w:rsid w:val="009678DE"/>
    <w:rsid w:val="009707A6"/>
    <w:rsid w:val="0097293B"/>
    <w:rsid w:val="00973204"/>
    <w:rsid w:val="0097485D"/>
    <w:rsid w:val="00974FA5"/>
    <w:rsid w:val="00976114"/>
    <w:rsid w:val="00977751"/>
    <w:rsid w:val="00977A55"/>
    <w:rsid w:val="00977E2E"/>
    <w:rsid w:val="00982353"/>
    <w:rsid w:val="009824CC"/>
    <w:rsid w:val="00983BFB"/>
    <w:rsid w:val="009841C3"/>
    <w:rsid w:val="009866AF"/>
    <w:rsid w:val="009875F1"/>
    <w:rsid w:val="00990E0C"/>
    <w:rsid w:val="009928FE"/>
    <w:rsid w:val="00992F57"/>
    <w:rsid w:val="0099519C"/>
    <w:rsid w:val="00995769"/>
    <w:rsid w:val="00996D74"/>
    <w:rsid w:val="0099793A"/>
    <w:rsid w:val="009A01E3"/>
    <w:rsid w:val="009A2005"/>
    <w:rsid w:val="009A3C98"/>
    <w:rsid w:val="009A40AD"/>
    <w:rsid w:val="009A4D8E"/>
    <w:rsid w:val="009A4F85"/>
    <w:rsid w:val="009A5BD8"/>
    <w:rsid w:val="009A7983"/>
    <w:rsid w:val="009B0BC7"/>
    <w:rsid w:val="009B1113"/>
    <w:rsid w:val="009B18FD"/>
    <w:rsid w:val="009B1B0A"/>
    <w:rsid w:val="009B2213"/>
    <w:rsid w:val="009B253A"/>
    <w:rsid w:val="009B2F41"/>
    <w:rsid w:val="009B3993"/>
    <w:rsid w:val="009B57D5"/>
    <w:rsid w:val="009B7565"/>
    <w:rsid w:val="009C0100"/>
    <w:rsid w:val="009C07A8"/>
    <w:rsid w:val="009C43B7"/>
    <w:rsid w:val="009C43F2"/>
    <w:rsid w:val="009C4B7D"/>
    <w:rsid w:val="009C4BF2"/>
    <w:rsid w:val="009C546F"/>
    <w:rsid w:val="009C703D"/>
    <w:rsid w:val="009D0913"/>
    <w:rsid w:val="009D25DA"/>
    <w:rsid w:val="009D2C09"/>
    <w:rsid w:val="009D3F34"/>
    <w:rsid w:val="009D3FED"/>
    <w:rsid w:val="009D4428"/>
    <w:rsid w:val="009D532E"/>
    <w:rsid w:val="009D5397"/>
    <w:rsid w:val="009D553B"/>
    <w:rsid w:val="009D5F90"/>
    <w:rsid w:val="009D676B"/>
    <w:rsid w:val="009D68B4"/>
    <w:rsid w:val="009D743E"/>
    <w:rsid w:val="009D7627"/>
    <w:rsid w:val="009E1532"/>
    <w:rsid w:val="009E2DAB"/>
    <w:rsid w:val="009E3ADF"/>
    <w:rsid w:val="009E45B3"/>
    <w:rsid w:val="009E4952"/>
    <w:rsid w:val="009E4ECD"/>
    <w:rsid w:val="009E4FEE"/>
    <w:rsid w:val="009E7B6B"/>
    <w:rsid w:val="009F3D1E"/>
    <w:rsid w:val="009F3DAC"/>
    <w:rsid w:val="009F400E"/>
    <w:rsid w:val="009F5856"/>
    <w:rsid w:val="009F7C35"/>
    <w:rsid w:val="00A00103"/>
    <w:rsid w:val="00A0053F"/>
    <w:rsid w:val="00A007B6"/>
    <w:rsid w:val="00A01EA3"/>
    <w:rsid w:val="00A02FB1"/>
    <w:rsid w:val="00A0300C"/>
    <w:rsid w:val="00A06B16"/>
    <w:rsid w:val="00A10859"/>
    <w:rsid w:val="00A10FAA"/>
    <w:rsid w:val="00A11D1C"/>
    <w:rsid w:val="00A127D4"/>
    <w:rsid w:val="00A12973"/>
    <w:rsid w:val="00A13097"/>
    <w:rsid w:val="00A130E3"/>
    <w:rsid w:val="00A15259"/>
    <w:rsid w:val="00A1567A"/>
    <w:rsid w:val="00A15A29"/>
    <w:rsid w:val="00A165A3"/>
    <w:rsid w:val="00A17BBD"/>
    <w:rsid w:val="00A21380"/>
    <w:rsid w:val="00A239FD"/>
    <w:rsid w:val="00A24E31"/>
    <w:rsid w:val="00A273EE"/>
    <w:rsid w:val="00A27478"/>
    <w:rsid w:val="00A277F0"/>
    <w:rsid w:val="00A27FCD"/>
    <w:rsid w:val="00A30099"/>
    <w:rsid w:val="00A31A69"/>
    <w:rsid w:val="00A31DA4"/>
    <w:rsid w:val="00A32344"/>
    <w:rsid w:val="00A323CE"/>
    <w:rsid w:val="00A324DF"/>
    <w:rsid w:val="00A32B5A"/>
    <w:rsid w:val="00A32D1A"/>
    <w:rsid w:val="00A32F9B"/>
    <w:rsid w:val="00A3324D"/>
    <w:rsid w:val="00A3348C"/>
    <w:rsid w:val="00A33DAF"/>
    <w:rsid w:val="00A3424F"/>
    <w:rsid w:val="00A36967"/>
    <w:rsid w:val="00A402EE"/>
    <w:rsid w:val="00A40552"/>
    <w:rsid w:val="00A419BC"/>
    <w:rsid w:val="00A42D89"/>
    <w:rsid w:val="00A447F9"/>
    <w:rsid w:val="00A44C2D"/>
    <w:rsid w:val="00A44E03"/>
    <w:rsid w:val="00A44ED4"/>
    <w:rsid w:val="00A4514E"/>
    <w:rsid w:val="00A45791"/>
    <w:rsid w:val="00A47020"/>
    <w:rsid w:val="00A47E18"/>
    <w:rsid w:val="00A509AA"/>
    <w:rsid w:val="00A50D54"/>
    <w:rsid w:val="00A52DCD"/>
    <w:rsid w:val="00A52E16"/>
    <w:rsid w:val="00A54824"/>
    <w:rsid w:val="00A5514B"/>
    <w:rsid w:val="00A603C8"/>
    <w:rsid w:val="00A604EA"/>
    <w:rsid w:val="00A607BA"/>
    <w:rsid w:val="00A621A1"/>
    <w:rsid w:val="00A62DD0"/>
    <w:rsid w:val="00A64822"/>
    <w:rsid w:val="00A64D3A"/>
    <w:rsid w:val="00A70434"/>
    <w:rsid w:val="00A70F46"/>
    <w:rsid w:val="00A71AC5"/>
    <w:rsid w:val="00A720B0"/>
    <w:rsid w:val="00A72FF0"/>
    <w:rsid w:val="00A73BB7"/>
    <w:rsid w:val="00A73D57"/>
    <w:rsid w:val="00A741D0"/>
    <w:rsid w:val="00A74956"/>
    <w:rsid w:val="00A75950"/>
    <w:rsid w:val="00A767AF"/>
    <w:rsid w:val="00A773A8"/>
    <w:rsid w:val="00A7782E"/>
    <w:rsid w:val="00A80D95"/>
    <w:rsid w:val="00A81339"/>
    <w:rsid w:val="00A8179E"/>
    <w:rsid w:val="00A82DC9"/>
    <w:rsid w:val="00A83547"/>
    <w:rsid w:val="00A839A4"/>
    <w:rsid w:val="00A83F92"/>
    <w:rsid w:val="00A84B92"/>
    <w:rsid w:val="00A84BB7"/>
    <w:rsid w:val="00A861A8"/>
    <w:rsid w:val="00A90B2F"/>
    <w:rsid w:val="00A92173"/>
    <w:rsid w:val="00A9383F"/>
    <w:rsid w:val="00A94096"/>
    <w:rsid w:val="00A945B6"/>
    <w:rsid w:val="00A9502F"/>
    <w:rsid w:val="00A95644"/>
    <w:rsid w:val="00A95CA0"/>
    <w:rsid w:val="00A95D03"/>
    <w:rsid w:val="00A96A71"/>
    <w:rsid w:val="00A973C4"/>
    <w:rsid w:val="00A9761D"/>
    <w:rsid w:val="00A97895"/>
    <w:rsid w:val="00A97941"/>
    <w:rsid w:val="00A97F9F"/>
    <w:rsid w:val="00AA0140"/>
    <w:rsid w:val="00AA0E5C"/>
    <w:rsid w:val="00AA2952"/>
    <w:rsid w:val="00AA3008"/>
    <w:rsid w:val="00AA30A0"/>
    <w:rsid w:val="00AA36C3"/>
    <w:rsid w:val="00AA6A36"/>
    <w:rsid w:val="00AA6B0F"/>
    <w:rsid w:val="00AA719B"/>
    <w:rsid w:val="00AB046B"/>
    <w:rsid w:val="00AB04D5"/>
    <w:rsid w:val="00AB0ED7"/>
    <w:rsid w:val="00AB2A68"/>
    <w:rsid w:val="00AB3060"/>
    <w:rsid w:val="00AB3EEA"/>
    <w:rsid w:val="00AB414F"/>
    <w:rsid w:val="00AB454A"/>
    <w:rsid w:val="00AB4680"/>
    <w:rsid w:val="00AB4E51"/>
    <w:rsid w:val="00AB5E76"/>
    <w:rsid w:val="00AB5F52"/>
    <w:rsid w:val="00AB6232"/>
    <w:rsid w:val="00AB65A2"/>
    <w:rsid w:val="00AB785C"/>
    <w:rsid w:val="00AB7DE3"/>
    <w:rsid w:val="00AC29C8"/>
    <w:rsid w:val="00AC3C9B"/>
    <w:rsid w:val="00AC418B"/>
    <w:rsid w:val="00AC4FF8"/>
    <w:rsid w:val="00AC5276"/>
    <w:rsid w:val="00AC555B"/>
    <w:rsid w:val="00AC59E6"/>
    <w:rsid w:val="00AC7D4B"/>
    <w:rsid w:val="00AD0203"/>
    <w:rsid w:val="00AD068A"/>
    <w:rsid w:val="00AD22E0"/>
    <w:rsid w:val="00AD3111"/>
    <w:rsid w:val="00AD42BF"/>
    <w:rsid w:val="00AD4D9B"/>
    <w:rsid w:val="00AD5284"/>
    <w:rsid w:val="00AD72AD"/>
    <w:rsid w:val="00AD7926"/>
    <w:rsid w:val="00AE08F5"/>
    <w:rsid w:val="00AE3019"/>
    <w:rsid w:val="00AE3247"/>
    <w:rsid w:val="00AE3A7D"/>
    <w:rsid w:val="00AE43D8"/>
    <w:rsid w:val="00AE4DD9"/>
    <w:rsid w:val="00AE6436"/>
    <w:rsid w:val="00AE7929"/>
    <w:rsid w:val="00AF0E0C"/>
    <w:rsid w:val="00AF1890"/>
    <w:rsid w:val="00AF1E69"/>
    <w:rsid w:val="00AF25E8"/>
    <w:rsid w:val="00AF2E60"/>
    <w:rsid w:val="00AF3AFF"/>
    <w:rsid w:val="00AF47F3"/>
    <w:rsid w:val="00AF4829"/>
    <w:rsid w:val="00AF510F"/>
    <w:rsid w:val="00AF59FD"/>
    <w:rsid w:val="00AF7174"/>
    <w:rsid w:val="00AF7EEA"/>
    <w:rsid w:val="00B013C1"/>
    <w:rsid w:val="00B02174"/>
    <w:rsid w:val="00B022A6"/>
    <w:rsid w:val="00B02413"/>
    <w:rsid w:val="00B029B4"/>
    <w:rsid w:val="00B033CD"/>
    <w:rsid w:val="00B0443B"/>
    <w:rsid w:val="00B071F1"/>
    <w:rsid w:val="00B07D71"/>
    <w:rsid w:val="00B11E0F"/>
    <w:rsid w:val="00B12753"/>
    <w:rsid w:val="00B13691"/>
    <w:rsid w:val="00B13C49"/>
    <w:rsid w:val="00B13CF0"/>
    <w:rsid w:val="00B1460E"/>
    <w:rsid w:val="00B14788"/>
    <w:rsid w:val="00B16D88"/>
    <w:rsid w:val="00B17383"/>
    <w:rsid w:val="00B179C7"/>
    <w:rsid w:val="00B22057"/>
    <w:rsid w:val="00B25AEF"/>
    <w:rsid w:val="00B30BBA"/>
    <w:rsid w:val="00B30F65"/>
    <w:rsid w:val="00B31544"/>
    <w:rsid w:val="00B32774"/>
    <w:rsid w:val="00B331FA"/>
    <w:rsid w:val="00B352FF"/>
    <w:rsid w:val="00B35426"/>
    <w:rsid w:val="00B35490"/>
    <w:rsid w:val="00B36121"/>
    <w:rsid w:val="00B36C33"/>
    <w:rsid w:val="00B36F40"/>
    <w:rsid w:val="00B40BC1"/>
    <w:rsid w:val="00B410D0"/>
    <w:rsid w:val="00B4159F"/>
    <w:rsid w:val="00B416CB"/>
    <w:rsid w:val="00B41E40"/>
    <w:rsid w:val="00B42369"/>
    <w:rsid w:val="00B42FF4"/>
    <w:rsid w:val="00B43563"/>
    <w:rsid w:val="00B443E5"/>
    <w:rsid w:val="00B4490C"/>
    <w:rsid w:val="00B44BDB"/>
    <w:rsid w:val="00B44FC5"/>
    <w:rsid w:val="00B4650C"/>
    <w:rsid w:val="00B46740"/>
    <w:rsid w:val="00B50B4C"/>
    <w:rsid w:val="00B51839"/>
    <w:rsid w:val="00B51FF7"/>
    <w:rsid w:val="00B5485D"/>
    <w:rsid w:val="00B571B7"/>
    <w:rsid w:val="00B57790"/>
    <w:rsid w:val="00B57B3A"/>
    <w:rsid w:val="00B6027B"/>
    <w:rsid w:val="00B60317"/>
    <w:rsid w:val="00B615C9"/>
    <w:rsid w:val="00B616B2"/>
    <w:rsid w:val="00B618D4"/>
    <w:rsid w:val="00B6328C"/>
    <w:rsid w:val="00B63606"/>
    <w:rsid w:val="00B6366E"/>
    <w:rsid w:val="00B64B08"/>
    <w:rsid w:val="00B667E5"/>
    <w:rsid w:val="00B66FCE"/>
    <w:rsid w:val="00B6718B"/>
    <w:rsid w:val="00B701DE"/>
    <w:rsid w:val="00B7072E"/>
    <w:rsid w:val="00B72436"/>
    <w:rsid w:val="00B736E8"/>
    <w:rsid w:val="00B73CC3"/>
    <w:rsid w:val="00B76946"/>
    <w:rsid w:val="00B77347"/>
    <w:rsid w:val="00B7739C"/>
    <w:rsid w:val="00B77792"/>
    <w:rsid w:val="00B77D6A"/>
    <w:rsid w:val="00B8075E"/>
    <w:rsid w:val="00B80AA1"/>
    <w:rsid w:val="00B80BCC"/>
    <w:rsid w:val="00B81F66"/>
    <w:rsid w:val="00B83DBD"/>
    <w:rsid w:val="00B84140"/>
    <w:rsid w:val="00B845F7"/>
    <w:rsid w:val="00B85C82"/>
    <w:rsid w:val="00B86323"/>
    <w:rsid w:val="00B87A93"/>
    <w:rsid w:val="00B91395"/>
    <w:rsid w:val="00B91C37"/>
    <w:rsid w:val="00B91D2E"/>
    <w:rsid w:val="00B92C8F"/>
    <w:rsid w:val="00B92D3A"/>
    <w:rsid w:val="00B931C2"/>
    <w:rsid w:val="00B939AF"/>
    <w:rsid w:val="00B93BF0"/>
    <w:rsid w:val="00B94883"/>
    <w:rsid w:val="00B949E0"/>
    <w:rsid w:val="00B94D01"/>
    <w:rsid w:val="00B94D53"/>
    <w:rsid w:val="00B94FF3"/>
    <w:rsid w:val="00B96688"/>
    <w:rsid w:val="00B968F2"/>
    <w:rsid w:val="00B97A2D"/>
    <w:rsid w:val="00BA05FF"/>
    <w:rsid w:val="00BA06D9"/>
    <w:rsid w:val="00BA2404"/>
    <w:rsid w:val="00BA2424"/>
    <w:rsid w:val="00BA293C"/>
    <w:rsid w:val="00BA3300"/>
    <w:rsid w:val="00BA386F"/>
    <w:rsid w:val="00BA4B28"/>
    <w:rsid w:val="00BA5913"/>
    <w:rsid w:val="00BA6A79"/>
    <w:rsid w:val="00BA7A50"/>
    <w:rsid w:val="00BA7AD4"/>
    <w:rsid w:val="00BB059E"/>
    <w:rsid w:val="00BB061A"/>
    <w:rsid w:val="00BB0DFD"/>
    <w:rsid w:val="00BB1B21"/>
    <w:rsid w:val="00BB21E6"/>
    <w:rsid w:val="00BB30D4"/>
    <w:rsid w:val="00BB362E"/>
    <w:rsid w:val="00BB38A1"/>
    <w:rsid w:val="00BB3CC5"/>
    <w:rsid w:val="00BB4339"/>
    <w:rsid w:val="00BB62FD"/>
    <w:rsid w:val="00BB6DBC"/>
    <w:rsid w:val="00BC0683"/>
    <w:rsid w:val="00BC0880"/>
    <w:rsid w:val="00BC134E"/>
    <w:rsid w:val="00BC2754"/>
    <w:rsid w:val="00BC2783"/>
    <w:rsid w:val="00BC4E57"/>
    <w:rsid w:val="00BC5E09"/>
    <w:rsid w:val="00BC73DE"/>
    <w:rsid w:val="00BD1D0D"/>
    <w:rsid w:val="00BD1D68"/>
    <w:rsid w:val="00BD2AB9"/>
    <w:rsid w:val="00BD2B70"/>
    <w:rsid w:val="00BD2FD8"/>
    <w:rsid w:val="00BD3959"/>
    <w:rsid w:val="00BD3AB8"/>
    <w:rsid w:val="00BD3CF1"/>
    <w:rsid w:val="00BD461B"/>
    <w:rsid w:val="00BD62A7"/>
    <w:rsid w:val="00BD6A91"/>
    <w:rsid w:val="00BE0B0B"/>
    <w:rsid w:val="00BE1AD8"/>
    <w:rsid w:val="00BE1C03"/>
    <w:rsid w:val="00BE2227"/>
    <w:rsid w:val="00BE2633"/>
    <w:rsid w:val="00BE367F"/>
    <w:rsid w:val="00BE4D9E"/>
    <w:rsid w:val="00BE50BB"/>
    <w:rsid w:val="00BE50F0"/>
    <w:rsid w:val="00BE62E3"/>
    <w:rsid w:val="00BE7AF9"/>
    <w:rsid w:val="00BF0732"/>
    <w:rsid w:val="00BF0CDC"/>
    <w:rsid w:val="00BF115C"/>
    <w:rsid w:val="00BF136E"/>
    <w:rsid w:val="00BF1E35"/>
    <w:rsid w:val="00BF2B07"/>
    <w:rsid w:val="00BF3434"/>
    <w:rsid w:val="00BF3ED7"/>
    <w:rsid w:val="00BF44C0"/>
    <w:rsid w:val="00BF459A"/>
    <w:rsid w:val="00BF49A6"/>
    <w:rsid w:val="00BF5EF5"/>
    <w:rsid w:val="00BF6CCE"/>
    <w:rsid w:val="00BF752B"/>
    <w:rsid w:val="00C01571"/>
    <w:rsid w:val="00C0169D"/>
    <w:rsid w:val="00C024BE"/>
    <w:rsid w:val="00C02959"/>
    <w:rsid w:val="00C03E09"/>
    <w:rsid w:val="00C0416B"/>
    <w:rsid w:val="00C0419C"/>
    <w:rsid w:val="00C0468A"/>
    <w:rsid w:val="00C05065"/>
    <w:rsid w:val="00C06BDF"/>
    <w:rsid w:val="00C06F8D"/>
    <w:rsid w:val="00C10065"/>
    <w:rsid w:val="00C10F7A"/>
    <w:rsid w:val="00C11040"/>
    <w:rsid w:val="00C112DB"/>
    <w:rsid w:val="00C122CC"/>
    <w:rsid w:val="00C157D3"/>
    <w:rsid w:val="00C1619B"/>
    <w:rsid w:val="00C16386"/>
    <w:rsid w:val="00C177A3"/>
    <w:rsid w:val="00C17EE2"/>
    <w:rsid w:val="00C214FB"/>
    <w:rsid w:val="00C224B6"/>
    <w:rsid w:val="00C25D8B"/>
    <w:rsid w:val="00C271B2"/>
    <w:rsid w:val="00C274AD"/>
    <w:rsid w:val="00C27D3A"/>
    <w:rsid w:val="00C27F08"/>
    <w:rsid w:val="00C27F73"/>
    <w:rsid w:val="00C27F9D"/>
    <w:rsid w:val="00C309CE"/>
    <w:rsid w:val="00C32398"/>
    <w:rsid w:val="00C3476B"/>
    <w:rsid w:val="00C34F5C"/>
    <w:rsid w:val="00C35850"/>
    <w:rsid w:val="00C3595D"/>
    <w:rsid w:val="00C35C77"/>
    <w:rsid w:val="00C36194"/>
    <w:rsid w:val="00C36C28"/>
    <w:rsid w:val="00C3743E"/>
    <w:rsid w:val="00C37F0B"/>
    <w:rsid w:val="00C409BE"/>
    <w:rsid w:val="00C41108"/>
    <w:rsid w:val="00C433E4"/>
    <w:rsid w:val="00C449D8"/>
    <w:rsid w:val="00C460A0"/>
    <w:rsid w:val="00C4633D"/>
    <w:rsid w:val="00C46A58"/>
    <w:rsid w:val="00C4739E"/>
    <w:rsid w:val="00C47966"/>
    <w:rsid w:val="00C51A0B"/>
    <w:rsid w:val="00C520CD"/>
    <w:rsid w:val="00C53064"/>
    <w:rsid w:val="00C552E4"/>
    <w:rsid w:val="00C552F7"/>
    <w:rsid w:val="00C55587"/>
    <w:rsid w:val="00C55F89"/>
    <w:rsid w:val="00C56239"/>
    <w:rsid w:val="00C57C0A"/>
    <w:rsid w:val="00C57FF7"/>
    <w:rsid w:val="00C603AD"/>
    <w:rsid w:val="00C60E65"/>
    <w:rsid w:val="00C618C3"/>
    <w:rsid w:val="00C61A36"/>
    <w:rsid w:val="00C633F7"/>
    <w:rsid w:val="00C643FF"/>
    <w:rsid w:val="00C651BB"/>
    <w:rsid w:val="00C65F42"/>
    <w:rsid w:val="00C662AC"/>
    <w:rsid w:val="00C719CA"/>
    <w:rsid w:val="00C735AB"/>
    <w:rsid w:val="00C73A5D"/>
    <w:rsid w:val="00C73D4A"/>
    <w:rsid w:val="00C75609"/>
    <w:rsid w:val="00C75690"/>
    <w:rsid w:val="00C7690E"/>
    <w:rsid w:val="00C77EAD"/>
    <w:rsid w:val="00C8054B"/>
    <w:rsid w:val="00C80B44"/>
    <w:rsid w:val="00C80D63"/>
    <w:rsid w:val="00C82CE1"/>
    <w:rsid w:val="00C83375"/>
    <w:rsid w:val="00C83539"/>
    <w:rsid w:val="00C8399B"/>
    <w:rsid w:val="00C839B0"/>
    <w:rsid w:val="00C83E55"/>
    <w:rsid w:val="00C8590E"/>
    <w:rsid w:val="00C864E2"/>
    <w:rsid w:val="00C86C4C"/>
    <w:rsid w:val="00C925C9"/>
    <w:rsid w:val="00C93680"/>
    <w:rsid w:val="00C97540"/>
    <w:rsid w:val="00CA019F"/>
    <w:rsid w:val="00CA1318"/>
    <w:rsid w:val="00CA2FD5"/>
    <w:rsid w:val="00CA38F6"/>
    <w:rsid w:val="00CA4B46"/>
    <w:rsid w:val="00CA73A6"/>
    <w:rsid w:val="00CA7761"/>
    <w:rsid w:val="00CB043A"/>
    <w:rsid w:val="00CB1BE1"/>
    <w:rsid w:val="00CB1C3D"/>
    <w:rsid w:val="00CB2188"/>
    <w:rsid w:val="00CB2752"/>
    <w:rsid w:val="00CB4153"/>
    <w:rsid w:val="00CB50F3"/>
    <w:rsid w:val="00CB5C30"/>
    <w:rsid w:val="00CB5CD8"/>
    <w:rsid w:val="00CC0543"/>
    <w:rsid w:val="00CC0D37"/>
    <w:rsid w:val="00CC0EE7"/>
    <w:rsid w:val="00CC1B8A"/>
    <w:rsid w:val="00CC30C3"/>
    <w:rsid w:val="00CC3800"/>
    <w:rsid w:val="00CC3AA5"/>
    <w:rsid w:val="00CC596B"/>
    <w:rsid w:val="00CC7569"/>
    <w:rsid w:val="00CC7611"/>
    <w:rsid w:val="00CD00A1"/>
    <w:rsid w:val="00CD4914"/>
    <w:rsid w:val="00CD6516"/>
    <w:rsid w:val="00CD667E"/>
    <w:rsid w:val="00CD76F6"/>
    <w:rsid w:val="00CD7E2C"/>
    <w:rsid w:val="00CD7EA7"/>
    <w:rsid w:val="00CE0CDE"/>
    <w:rsid w:val="00CE1718"/>
    <w:rsid w:val="00CE1D11"/>
    <w:rsid w:val="00CE2400"/>
    <w:rsid w:val="00CE52AA"/>
    <w:rsid w:val="00CE57EF"/>
    <w:rsid w:val="00CE73B8"/>
    <w:rsid w:val="00CE7925"/>
    <w:rsid w:val="00CE7F61"/>
    <w:rsid w:val="00CE7FF6"/>
    <w:rsid w:val="00CF16D0"/>
    <w:rsid w:val="00CF2923"/>
    <w:rsid w:val="00CF2B74"/>
    <w:rsid w:val="00CF4176"/>
    <w:rsid w:val="00CF5F59"/>
    <w:rsid w:val="00CF66B6"/>
    <w:rsid w:val="00CF736C"/>
    <w:rsid w:val="00D00AB7"/>
    <w:rsid w:val="00D00D6A"/>
    <w:rsid w:val="00D011C8"/>
    <w:rsid w:val="00D016CF"/>
    <w:rsid w:val="00D01B7D"/>
    <w:rsid w:val="00D03285"/>
    <w:rsid w:val="00D035C7"/>
    <w:rsid w:val="00D03787"/>
    <w:rsid w:val="00D04691"/>
    <w:rsid w:val="00D04F4E"/>
    <w:rsid w:val="00D059F9"/>
    <w:rsid w:val="00D07822"/>
    <w:rsid w:val="00D0784C"/>
    <w:rsid w:val="00D10C83"/>
    <w:rsid w:val="00D11292"/>
    <w:rsid w:val="00D121EE"/>
    <w:rsid w:val="00D13729"/>
    <w:rsid w:val="00D139B0"/>
    <w:rsid w:val="00D15736"/>
    <w:rsid w:val="00D15784"/>
    <w:rsid w:val="00D15B11"/>
    <w:rsid w:val="00D163A4"/>
    <w:rsid w:val="00D20094"/>
    <w:rsid w:val="00D234A1"/>
    <w:rsid w:val="00D24F37"/>
    <w:rsid w:val="00D2669A"/>
    <w:rsid w:val="00D269CF"/>
    <w:rsid w:val="00D277F1"/>
    <w:rsid w:val="00D31F0B"/>
    <w:rsid w:val="00D33879"/>
    <w:rsid w:val="00D339D7"/>
    <w:rsid w:val="00D3521C"/>
    <w:rsid w:val="00D355D4"/>
    <w:rsid w:val="00D3717D"/>
    <w:rsid w:val="00D37964"/>
    <w:rsid w:val="00D42144"/>
    <w:rsid w:val="00D429F4"/>
    <w:rsid w:val="00D43124"/>
    <w:rsid w:val="00D43E9E"/>
    <w:rsid w:val="00D446CB"/>
    <w:rsid w:val="00D452ED"/>
    <w:rsid w:val="00D455F5"/>
    <w:rsid w:val="00D4564E"/>
    <w:rsid w:val="00D459AE"/>
    <w:rsid w:val="00D471E7"/>
    <w:rsid w:val="00D47DD1"/>
    <w:rsid w:val="00D50004"/>
    <w:rsid w:val="00D507AC"/>
    <w:rsid w:val="00D50D7E"/>
    <w:rsid w:val="00D519F0"/>
    <w:rsid w:val="00D52784"/>
    <w:rsid w:val="00D53221"/>
    <w:rsid w:val="00D53A24"/>
    <w:rsid w:val="00D550F0"/>
    <w:rsid w:val="00D5548B"/>
    <w:rsid w:val="00D55EC6"/>
    <w:rsid w:val="00D55F39"/>
    <w:rsid w:val="00D5665F"/>
    <w:rsid w:val="00D577C4"/>
    <w:rsid w:val="00D604EC"/>
    <w:rsid w:val="00D60974"/>
    <w:rsid w:val="00D635FE"/>
    <w:rsid w:val="00D64D4F"/>
    <w:rsid w:val="00D65094"/>
    <w:rsid w:val="00D651E0"/>
    <w:rsid w:val="00D66039"/>
    <w:rsid w:val="00D6658B"/>
    <w:rsid w:val="00D67815"/>
    <w:rsid w:val="00D70B57"/>
    <w:rsid w:val="00D70DE6"/>
    <w:rsid w:val="00D71230"/>
    <w:rsid w:val="00D71518"/>
    <w:rsid w:val="00D71A37"/>
    <w:rsid w:val="00D72260"/>
    <w:rsid w:val="00D72CDC"/>
    <w:rsid w:val="00D72DB9"/>
    <w:rsid w:val="00D732B9"/>
    <w:rsid w:val="00D73D76"/>
    <w:rsid w:val="00D742A4"/>
    <w:rsid w:val="00D742E6"/>
    <w:rsid w:val="00D745FC"/>
    <w:rsid w:val="00D75536"/>
    <w:rsid w:val="00D80207"/>
    <w:rsid w:val="00D802B3"/>
    <w:rsid w:val="00D807D3"/>
    <w:rsid w:val="00D81C67"/>
    <w:rsid w:val="00D82351"/>
    <w:rsid w:val="00D8405F"/>
    <w:rsid w:val="00D845A6"/>
    <w:rsid w:val="00D84739"/>
    <w:rsid w:val="00D86F10"/>
    <w:rsid w:val="00D879BD"/>
    <w:rsid w:val="00D90E0E"/>
    <w:rsid w:val="00D9105C"/>
    <w:rsid w:val="00D913BA"/>
    <w:rsid w:val="00D91EEF"/>
    <w:rsid w:val="00D91F41"/>
    <w:rsid w:val="00D91FC8"/>
    <w:rsid w:val="00D92682"/>
    <w:rsid w:val="00D93776"/>
    <w:rsid w:val="00D95884"/>
    <w:rsid w:val="00D95F7E"/>
    <w:rsid w:val="00D95F94"/>
    <w:rsid w:val="00D9683D"/>
    <w:rsid w:val="00D97746"/>
    <w:rsid w:val="00DA25FB"/>
    <w:rsid w:val="00DA2ED4"/>
    <w:rsid w:val="00DA3DEC"/>
    <w:rsid w:val="00DA43C7"/>
    <w:rsid w:val="00DA44DA"/>
    <w:rsid w:val="00DA4925"/>
    <w:rsid w:val="00DA6586"/>
    <w:rsid w:val="00DA68D1"/>
    <w:rsid w:val="00DA6E8A"/>
    <w:rsid w:val="00DA6EB2"/>
    <w:rsid w:val="00DB0375"/>
    <w:rsid w:val="00DB04E8"/>
    <w:rsid w:val="00DB32AF"/>
    <w:rsid w:val="00DB42A2"/>
    <w:rsid w:val="00DB4DE4"/>
    <w:rsid w:val="00DB7CCD"/>
    <w:rsid w:val="00DC0595"/>
    <w:rsid w:val="00DC07DF"/>
    <w:rsid w:val="00DC08E2"/>
    <w:rsid w:val="00DC1390"/>
    <w:rsid w:val="00DC35F8"/>
    <w:rsid w:val="00DC3AB2"/>
    <w:rsid w:val="00DC4BCA"/>
    <w:rsid w:val="00DC5DB0"/>
    <w:rsid w:val="00DC61AF"/>
    <w:rsid w:val="00DC69CA"/>
    <w:rsid w:val="00DC6A49"/>
    <w:rsid w:val="00DC6F0A"/>
    <w:rsid w:val="00DD0CAA"/>
    <w:rsid w:val="00DD279D"/>
    <w:rsid w:val="00DD3F75"/>
    <w:rsid w:val="00DD48A9"/>
    <w:rsid w:val="00DD496C"/>
    <w:rsid w:val="00DD4EF5"/>
    <w:rsid w:val="00DD57B6"/>
    <w:rsid w:val="00DD5981"/>
    <w:rsid w:val="00DD5E27"/>
    <w:rsid w:val="00DE05BC"/>
    <w:rsid w:val="00DE1474"/>
    <w:rsid w:val="00DE3462"/>
    <w:rsid w:val="00DE38D8"/>
    <w:rsid w:val="00DE415B"/>
    <w:rsid w:val="00DE445E"/>
    <w:rsid w:val="00DE4545"/>
    <w:rsid w:val="00DE5552"/>
    <w:rsid w:val="00DE6672"/>
    <w:rsid w:val="00DE6965"/>
    <w:rsid w:val="00DE6E68"/>
    <w:rsid w:val="00DF0A3F"/>
    <w:rsid w:val="00DF0ABC"/>
    <w:rsid w:val="00DF16DC"/>
    <w:rsid w:val="00DF1BA5"/>
    <w:rsid w:val="00DF225D"/>
    <w:rsid w:val="00DF3818"/>
    <w:rsid w:val="00DF39C3"/>
    <w:rsid w:val="00DF4E01"/>
    <w:rsid w:val="00DF591C"/>
    <w:rsid w:val="00DF5D5C"/>
    <w:rsid w:val="00DF6909"/>
    <w:rsid w:val="00DF71B6"/>
    <w:rsid w:val="00DF78E8"/>
    <w:rsid w:val="00E034D9"/>
    <w:rsid w:val="00E03566"/>
    <w:rsid w:val="00E043D4"/>
    <w:rsid w:val="00E052A6"/>
    <w:rsid w:val="00E05C80"/>
    <w:rsid w:val="00E06CA1"/>
    <w:rsid w:val="00E070FF"/>
    <w:rsid w:val="00E10167"/>
    <w:rsid w:val="00E102B5"/>
    <w:rsid w:val="00E10AC0"/>
    <w:rsid w:val="00E124A1"/>
    <w:rsid w:val="00E12D7F"/>
    <w:rsid w:val="00E147E6"/>
    <w:rsid w:val="00E157A8"/>
    <w:rsid w:val="00E15E3B"/>
    <w:rsid w:val="00E2105F"/>
    <w:rsid w:val="00E21679"/>
    <w:rsid w:val="00E227B7"/>
    <w:rsid w:val="00E23208"/>
    <w:rsid w:val="00E240E6"/>
    <w:rsid w:val="00E24F2F"/>
    <w:rsid w:val="00E250B3"/>
    <w:rsid w:val="00E258B0"/>
    <w:rsid w:val="00E30393"/>
    <w:rsid w:val="00E309BD"/>
    <w:rsid w:val="00E30ECE"/>
    <w:rsid w:val="00E315CE"/>
    <w:rsid w:val="00E316F5"/>
    <w:rsid w:val="00E31AFF"/>
    <w:rsid w:val="00E320EB"/>
    <w:rsid w:val="00E32D79"/>
    <w:rsid w:val="00E32ED1"/>
    <w:rsid w:val="00E34514"/>
    <w:rsid w:val="00E35A6F"/>
    <w:rsid w:val="00E43676"/>
    <w:rsid w:val="00E454ED"/>
    <w:rsid w:val="00E47A53"/>
    <w:rsid w:val="00E47BA0"/>
    <w:rsid w:val="00E51260"/>
    <w:rsid w:val="00E514DF"/>
    <w:rsid w:val="00E5196C"/>
    <w:rsid w:val="00E521D7"/>
    <w:rsid w:val="00E523A9"/>
    <w:rsid w:val="00E5252E"/>
    <w:rsid w:val="00E53FD2"/>
    <w:rsid w:val="00E564ED"/>
    <w:rsid w:val="00E56522"/>
    <w:rsid w:val="00E5699A"/>
    <w:rsid w:val="00E57917"/>
    <w:rsid w:val="00E57B05"/>
    <w:rsid w:val="00E60569"/>
    <w:rsid w:val="00E61835"/>
    <w:rsid w:val="00E645F9"/>
    <w:rsid w:val="00E65386"/>
    <w:rsid w:val="00E661E2"/>
    <w:rsid w:val="00E665B2"/>
    <w:rsid w:val="00E701B8"/>
    <w:rsid w:val="00E70C63"/>
    <w:rsid w:val="00E71C09"/>
    <w:rsid w:val="00E71D5E"/>
    <w:rsid w:val="00E71EF5"/>
    <w:rsid w:val="00E72095"/>
    <w:rsid w:val="00E72370"/>
    <w:rsid w:val="00E737E3"/>
    <w:rsid w:val="00E743F0"/>
    <w:rsid w:val="00E75DEA"/>
    <w:rsid w:val="00E76890"/>
    <w:rsid w:val="00E77829"/>
    <w:rsid w:val="00E80D3C"/>
    <w:rsid w:val="00E82706"/>
    <w:rsid w:val="00E8592A"/>
    <w:rsid w:val="00E85BFD"/>
    <w:rsid w:val="00E90CD5"/>
    <w:rsid w:val="00E9119B"/>
    <w:rsid w:val="00E911BE"/>
    <w:rsid w:val="00E91AC2"/>
    <w:rsid w:val="00E923EA"/>
    <w:rsid w:val="00E94597"/>
    <w:rsid w:val="00E94A78"/>
    <w:rsid w:val="00E94FF0"/>
    <w:rsid w:val="00E978C2"/>
    <w:rsid w:val="00EA156F"/>
    <w:rsid w:val="00EA28E1"/>
    <w:rsid w:val="00EA292F"/>
    <w:rsid w:val="00EA4676"/>
    <w:rsid w:val="00EA5B15"/>
    <w:rsid w:val="00EA5C73"/>
    <w:rsid w:val="00EB28F1"/>
    <w:rsid w:val="00EB2B53"/>
    <w:rsid w:val="00EB2F2B"/>
    <w:rsid w:val="00EB2F32"/>
    <w:rsid w:val="00EB3E40"/>
    <w:rsid w:val="00EB4BEA"/>
    <w:rsid w:val="00EB547B"/>
    <w:rsid w:val="00EC121A"/>
    <w:rsid w:val="00EC1725"/>
    <w:rsid w:val="00EC25C2"/>
    <w:rsid w:val="00EC4C92"/>
    <w:rsid w:val="00EC4ECA"/>
    <w:rsid w:val="00EC57D6"/>
    <w:rsid w:val="00EC5FEC"/>
    <w:rsid w:val="00EC73EB"/>
    <w:rsid w:val="00ED016D"/>
    <w:rsid w:val="00ED0D51"/>
    <w:rsid w:val="00ED1F8C"/>
    <w:rsid w:val="00ED2325"/>
    <w:rsid w:val="00ED3D28"/>
    <w:rsid w:val="00ED4C51"/>
    <w:rsid w:val="00ED5579"/>
    <w:rsid w:val="00ED62E8"/>
    <w:rsid w:val="00ED64CB"/>
    <w:rsid w:val="00ED68ED"/>
    <w:rsid w:val="00EE02E8"/>
    <w:rsid w:val="00EE0DC2"/>
    <w:rsid w:val="00EE2A0F"/>
    <w:rsid w:val="00EE37F8"/>
    <w:rsid w:val="00EE3B21"/>
    <w:rsid w:val="00EE4B1E"/>
    <w:rsid w:val="00EE5E01"/>
    <w:rsid w:val="00EE6387"/>
    <w:rsid w:val="00EE686F"/>
    <w:rsid w:val="00EE6A4F"/>
    <w:rsid w:val="00EF14F3"/>
    <w:rsid w:val="00EF30C2"/>
    <w:rsid w:val="00EF350E"/>
    <w:rsid w:val="00EF3748"/>
    <w:rsid w:val="00EF4606"/>
    <w:rsid w:val="00EF5211"/>
    <w:rsid w:val="00EF5E3B"/>
    <w:rsid w:val="00EF6E4E"/>
    <w:rsid w:val="00EF706F"/>
    <w:rsid w:val="00EF7E8F"/>
    <w:rsid w:val="00F00401"/>
    <w:rsid w:val="00F01AC5"/>
    <w:rsid w:val="00F04B57"/>
    <w:rsid w:val="00F0512B"/>
    <w:rsid w:val="00F0515C"/>
    <w:rsid w:val="00F052DD"/>
    <w:rsid w:val="00F0621B"/>
    <w:rsid w:val="00F0636F"/>
    <w:rsid w:val="00F11183"/>
    <w:rsid w:val="00F11914"/>
    <w:rsid w:val="00F130ED"/>
    <w:rsid w:val="00F149C6"/>
    <w:rsid w:val="00F15A15"/>
    <w:rsid w:val="00F160B9"/>
    <w:rsid w:val="00F17E63"/>
    <w:rsid w:val="00F2151F"/>
    <w:rsid w:val="00F22A55"/>
    <w:rsid w:val="00F23D5B"/>
    <w:rsid w:val="00F25571"/>
    <w:rsid w:val="00F26EE3"/>
    <w:rsid w:val="00F272D5"/>
    <w:rsid w:val="00F273B6"/>
    <w:rsid w:val="00F27E8F"/>
    <w:rsid w:val="00F303E6"/>
    <w:rsid w:val="00F31B0C"/>
    <w:rsid w:val="00F3302D"/>
    <w:rsid w:val="00F3343B"/>
    <w:rsid w:val="00F33C4F"/>
    <w:rsid w:val="00F34FB2"/>
    <w:rsid w:val="00F358A8"/>
    <w:rsid w:val="00F400D4"/>
    <w:rsid w:val="00F406E4"/>
    <w:rsid w:val="00F40F53"/>
    <w:rsid w:val="00F410C5"/>
    <w:rsid w:val="00F410C9"/>
    <w:rsid w:val="00F414B8"/>
    <w:rsid w:val="00F41992"/>
    <w:rsid w:val="00F45D0F"/>
    <w:rsid w:val="00F45D5C"/>
    <w:rsid w:val="00F46026"/>
    <w:rsid w:val="00F46465"/>
    <w:rsid w:val="00F46BE0"/>
    <w:rsid w:val="00F47EC2"/>
    <w:rsid w:val="00F50727"/>
    <w:rsid w:val="00F51713"/>
    <w:rsid w:val="00F523CE"/>
    <w:rsid w:val="00F5391B"/>
    <w:rsid w:val="00F547DB"/>
    <w:rsid w:val="00F54B2C"/>
    <w:rsid w:val="00F5511B"/>
    <w:rsid w:val="00F551AE"/>
    <w:rsid w:val="00F556A4"/>
    <w:rsid w:val="00F557F8"/>
    <w:rsid w:val="00F568E6"/>
    <w:rsid w:val="00F56F25"/>
    <w:rsid w:val="00F61EAF"/>
    <w:rsid w:val="00F62D99"/>
    <w:rsid w:val="00F63BFA"/>
    <w:rsid w:val="00F643A4"/>
    <w:rsid w:val="00F66780"/>
    <w:rsid w:val="00F66D52"/>
    <w:rsid w:val="00F66FEC"/>
    <w:rsid w:val="00F677E1"/>
    <w:rsid w:val="00F67AEC"/>
    <w:rsid w:val="00F67C15"/>
    <w:rsid w:val="00F67D44"/>
    <w:rsid w:val="00F67E0A"/>
    <w:rsid w:val="00F71D61"/>
    <w:rsid w:val="00F74856"/>
    <w:rsid w:val="00F74ADB"/>
    <w:rsid w:val="00F757B3"/>
    <w:rsid w:val="00F759CD"/>
    <w:rsid w:val="00F761F5"/>
    <w:rsid w:val="00F76DBA"/>
    <w:rsid w:val="00F76E1B"/>
    <w:rsid w:val="00F77F57"/>
    <w:rsid w:val="00F822BA"/>
    <w:rsid w:val="00F82670"/>
    <w:rsid w:val="00F83008"/>
    <w:rsid w:val="00F866E9"/>
    <w:rsid w:val="00F901DD"/>
    <w:rsid w:val="00F90971"/>
    <w:rsid w:val="00F91E9A"/>
    <w:rsid w:val="00F921BE"/>
    <w:rsid w:val="00F93E40"/>
    <w:rsid w:val="00F9455C"/>
    <w:rsid w:val="00F94C14"/>
    <w:rsid w:val="00F9593C"/>
    <w:rsid w:val="00F95B67"/>
    <w:rsid w:val="00F96DF3"/>
    <w:rsid w:val="00FA032F"/>
    <w:rsid w:val="00FA0497"/>
    <w:rsid w:val="00FA133B"/>
    <w:rsid w:val="00FA15D7"/>
    <w:rsid w:val="00FA1FA2"/>
    <w:rsid w:val="00FA2354"/>
    <w:rsid w:val="00FA2D5C"/>
    <w:rsid w:val="00FA3A52"/>
    <w:rsid w:val="00FA402F"/>
    <w:rsid w:val="00FB09BE"/>
    <w:rsid w:val="00FB362B"/>
    <w:rsid w:val="00FB4A41"/>
    <w:rsid w:val="00FB4B28"/>
    <w:rsid w:val="00FB542F"/>
    <w:rsid w:val="00FB578A"/>
    <w:rsid w:val="00FC29B4"/>
    <w:rsid w:val="00FC325A"/>
    <w:rsid w:val="00FC34E0"/>
    <w:rsid w:val="00FC4B2F"/>
    <w:rsid w:val="00FC4C13"/>
    <w:rsid w:val="00FC4CFA"/>
    <w:rsid w:val="00FC6ADA"/>
    <w:rsid w:val="00FC711C"/>
    <w:rsid w:val="00FD33C9"/>
    <w:rsid w:val="00FD3A29"/>
    <w:rsid w:val="00FD3B0D"/>
    <w:rsid w:val="00FD5AED"/>
    <w:rsid w:val="00FD612D"/>
    <w:rsid w:val="00FD6537"/>
    <w:rsid w:val="00FD708C"/>
    <w:rsid w:val="00FD7BA7"/>
    <w:rsid w:val="00FD7EC0"/>
    <w:rsid w:val="00FE0E51"/>
    <w:rsid w:val="00FE1456"/>
    <w:rsid w:val="00FE3A9C"/>
    <w:rsid w:val="00FE5AB1"/>
    <w:rsid w:val="00FE61D6"/>
    <w:rsid w:val="00FE6ED1"/>
    <w:rsid w:val="00FE713D"/>
    <w:rsid w:val="00FF1449"/>
    <w:rsid w:val="00FF2206"/>
    <w:rsid w:val="00FF2DF6"/>
    <w:rsid w:val="00FF3B16"/>
    <w:rsid w:val="00FF50E7"/>
    <w:rsid w:val="00FF57F2"/>
    <w:rsid w:val="00FF666D"/>
    <w:rsid w:val="00FF712B"/>
    <w:rsid w:val="00FF7B16"/>
    <w:rsid w:val="00FF7F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20"/>
    <w:rPr>
      <w:sz w:val="24"/>
      <w:szCs w:val="24"/>
    </w:rPr>
  </w:style>
  <w:style w:type="paragraph" w:styleId="Heading1">
    <w:name w:val="heading 1"/>
    <w:basedOn w:val="Normal"/>
    <w:next w:val="Normal"/>
    <w:link w:val="Heading1Char"/>
    <w:qFormat/>
    <w:rsid w:val="00825B2D"/>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42D89"/>
    <w:pPr>
      <w:keepNext/>
      <w:numPr>
        <w:ilvl w:val="1"/>
        <w:numId w:val="3"/>
      </w:numPr>
      <w:jc w:val="both"/>
      <w:outlineLvl w:val="1"/>
    </w:pPr>
    <w:rPr>
      <w:rFonts w:ascii="Arial" w:hAnsi="Arial" w:cs="Arial"/>
      <w:b/>
      <w:bCs/>
      <w:lang w:val="es-ES_tradnl"/>
    </w:rPr>
  </w:style>
  <w:style w:type="paragraph" w:styleId="Heading3">
    <w:name w:val="heading 3"/>
    <w:basedOn w:val="Normal"/>
    <w:next w:val="Normal"/>
    <w:qFormat/>
    <w:rsid w:val="003215AC"/>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A42D89"/>
    <w:pPr>
      <w:keepNext/>
      <w:numPr>
        <w:ilvl w:val="3"/>
        <w:numId w:val="3"/>
      </w:numPr>
      <w:spacing w:before="240" w:after="60"/>
      <w:outlineLvl w:val="3"/>
    </w:pPr>
    <w:rPr>
      <w:b/>
      <w:bCs/>
      <w:sz w:val="28"/>
      <w:szCs w:val="28"/>
    </w:rPr>
  </w:style>
  <w:style w:type="paragraph" w:styleId="Heading5">
    <w:name w:val="heading 5"/>
    <w:basedOn w:val="Normal"/>
    <w:next w:val="Normal"/>
    <w:qFormat/>
    <w:rsid w:val="00A42D89"/>
    <w:pPr>
      <w:keepNext/>
      <w:numPr>
        <w:ilvl w:val="4"/>
        <w:numId w:val="3"/>
      </w:numPr>
      <w:jc w:val="both"/>
      <w:outlineLvl w:val="4"/>
    </w:pPr>
    <w:rPr>
      <w:rFonts w:ascii="Arial" w:hAnsi="Arial" w:cs="Arial"/>
      <w:b/>
      <w:bCs/>
      <w:i/>
      <w:iCs/>
      <w:lang w:val="es-ES_tradnl"/>
    </w:rPr>
  </w:style>
  <w:style w:type="paragraph" w:styleId="Heading6">
    <w:name w:val="heading 6"/>
    <w:basedOn w:val="Normal"/>
    <w:next w:val="Normal"/>
    <w:qFormat/>
    <w:rsid w:val="00A42D89"/>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25B2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5B2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5B2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42D89"/>
    <w:pPr>
      <w:spacing w:line="360" w:lineRule="auto"/>
      <w:ind w:firstLine="348"/>
      <w:jc w:val="both"/>
    </w:pPr>
    <w:rPr>
      <w:rFonts w:ascii="Arial" w:hAnsi="Arial" w:cs="Arial"/>
      <w:lang w:val="es-ES_tradnl"/>
    </w:rPr>
  </w:style>
  <w:style w:type="paragraph" w:styleId="BodyText">
    <w:name w:val="Body Text"/>
    <w:basedOn w:val="Normal"/>
    <w:link w:val="BodyTextChar"/>
    <w:rsid w:val="00A42D89"/>
    <w:pPr>
      <w:spacing w:after="120"/>
    </w:pPr>
  </w:style>
  <w:style w:type="paragraph" w:styleId="Header">
    <w:name w:val="header"/>
    <w:basedOn w:val="Normal"/>
    <w:link w:val="HeaderChar"/>
    <w:uiPriority w:val="99"/>
    <w:rsid w:val="00A42D89"/>
    <w:pPr>
      <w:tabs>
        <w:tab w:val="center" w:pos="4419"/>
        <w:tab w:val="right" w:pos="8838"/>
      </w:tabs>
    </w:pPr>
  </w:style>
  <w:style w:type="paragraph" w:styleId="BodyTextIndent">
    <w:name w:val="Body Text Indent"/>
    <w:basedOn w:val="Normal"/>
    <w:link w:val="BodyTextIndentChar"/>
    <w:rsid w:val="00A42D89"/>
    <w:pPr>
      <w:spacing w:after="120"/>
      <w:ind w:left="283"/>
    </w:pPr>
  </w:style>
  <w:style w:type="paragraph" w:styleId="BodyText2">
    <w:name w:val="Body Text 2"/>
    <w:basedOn w:val="Normal"/>
    <w:rsid w:val="00A42D89"/>
    <w:pPr>
      <w:spacing w:after="120" w:line="480" w:lineRule="auto"/>
    </w:pPr>
  </w:style>
  <w:style w:type="paragraph" w:styleId="Footer">
    <w:name w:val="footer"/>
    <w:basedOn w:val="Normal"/>
    <w:rsid w:val="00A42D89"/>
    <w:pPr>
      <w:tabs>
        <w:tab w:val="center" w:pos="4419"/>
        <w:tab w:val="right" w:pos="8838"/>
      </w:tabs>
    </w:pPr>
  </w:style>
  <w:style w:type="character" w:styleId="PageNumber">
    <w:name w:val="page number"/>
    <w:basedOn w:val="DefaultParagraphFont"/>
    <w:rsid w:val="00A42D89"/>
  </w:style>
  <w:style w:type="paragraph" w:styleId="NormalWeb">
    <w:name w:val="Normal (Web)"/>
    <w:basedOn w:val="Normal"/>
    <w:rsid w:val="005B00CF"/>
    <w:pPr>
      <w:spacing w:before="100" w:beforeAutospacing="1" w:after="100" w:afterAutospacing="1"/>
    </w:pPr>
    <w:rPr>
      <w:lang w:val="es-MX" w:eastAsia="es-MX"/>
    </w:rPr>
  </w:style>
  <w:style w:type="character" w:customStyle="1" w:styleId="Hipervnculo2">
    <w:name w:val="Hipervínculo2"/>
    <w:rsid w:val="0068705E"/>
    <w:rPr>
      <w:rFonts w:ascii="Helvetica" w:hAnsi="Helvetica" w:hint="default"/>
      <w:strike w:val="0"/>
      <w:dstrike w:val="0"/>
      <w:color w:val="800000"/>
      <w:u w:val="none"/>
      <w:effect w:val="none"/>
    </w:rPr>
  </w:style>
  <w:style w:type="character" w:styleId="Hyperlink">
    <w:name w:val="Hyperlink"/>
    <w:rsid w:val="0068705E"/>
    <w:rPr>
      <w:color w:val="0000FF"/>
      <w:u w:val="single"/>
    </w:rPr>
  </w:style>
  <w:style w:type="table" w:styleId="TableSimple1">
    <w:name w:val="Table Simple 1"/>
    <w:basedOn w:val="TableNormal"/>
    <w:rsid w:val="00261B93"/>
    <w:pPr>
      <w:jc w:val="center"/>
    </w:pPr>
    <w:tblPr>
      <w:tblInd w:w="0" w:type="dxa"/>
      <w:tblBorders>
        <w:top w:val="single" w:sz="12" w:space="0" w:color="FF6600"/>
        <w:bottom w:val="single" w:sz="12" w:space="0" w:color="FF6600"/>
      </w:tblBorders>
      <w:tblCellMar>
        <w:top w:w="0" w:type="dxa"/>
        <w:left w:w="108" w:type="dxa"/>
        <w:bottom w:w="0" w:type="dxa"/>
        <w:right w:w="108" w:type="dxa"/>
      </w:tblCellMar>
    </w:tblPr>
    <w:tcPr>
      <w:shd w:val="clear" w:color="auto" w:fill="auto"/>
    </w:tcPr>
    <w:tblStylePr w:type="firstRow">
      <w:rPr>
        <w:rFonts w:ascii="Arial" w:hAnsi="Arial"/>
        <w:sz w:val="22"/>
      </w:rPr>
      <w:tblPr/>
      <w:tcPr>
        <w:tcBorders>
          <w:top w:val="single" w:sz="12" w:space="0" w:color="FF6600"/>
          <w:left w:val="single" w:sz="12" w:space="0" w:color="FF6600"/>
          <w:bottom w:val="single" w:sz="12" w:space="0" w:color="FF6600"/>
          <w:right w:val="single" w:sz="12" w:space="0" w:color="FF6600"/>
          <w:insideH w:val="nil"/>
          <w:insideV w:val="nil"/>
          <w:tl2br w:val="nil"/>
          <w:tr2bl w:val="nil"/>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table" w:styleId="TableClassic4">
    <w:name w:val="Table Classic 4"/>
    <w:basedOn w:val="TableNormal"/>
    <w:rsid w:val="00035561"/>
    <w:tblPr>
      <w:tblInd w:w="0" w:type="dxa"/>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1">
    <w:name w:val="Table Grid 1"/>
    <w:basedOn w:val="TableNormal"/>
    <w:rsid w:val="000355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E23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2">
    <w:name w:val="titulo 2"/>
    <w:next w:val="Normal"/>
    <w:autoRedefine/>
    <w:rsid w:val="00A165A3"/>
    <w:pPr>
      <w:spacing w:line="360" w:lineRule="auto"/>
      <w:jc w:val="both"/>
    </w:pPr>
    <w:rPr>
      <w:rFonts w:ascii="Verdana" w:hAnsi="Verdana" w:cs="Arial"/>
      <w:b/>
      <w:bCs/>
      <w:sz w:val="22"/>
      <w:szCs w:val="22"/>
    </w:rPr>
  </w:style>
  <w:style w:type="paragraph" w:styleId="BalloonText">
    <w:name w:val="Balloon Text"/>
    <w:basedOn w:val="Normal"/>
    <w:semiHidden/>
    <w:rsid w:val="00655F00"/>
    <w:rPr>
      <w:rFonts w:ascii="Tahoma" w:hAnsi="Tahoma" w:cs="Tahoma"/>
      <w:sz w:val="16"/>
      <w:szCs w:val="16"/>
    </w:rPr>
  </w:style>
  <w:style w:type="table" w:styleId="TableClassic1">
    <w:name w:val="Table Classic 1"/>
    <w:basedOn w:val="TableNormal"/>
    <w:rsid w:val="00827D9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semiHidden/>
    <w:rsid w:val="00CE7F61"/>
    <w:rPr>
      <w:vertAlign w:val="superscript"/>
    </w:rPr>
  </w:style>
  <w:style w:type="paragraph" w:styleId="FootnoteText">
    <w:name w:val="footnote text"/>
    <w:basedOn w:val="Normal"/>
    <w:semiHidden/>
    <w:rsid w:val="00CE7F61"/>
    <w:rPr>
      <w:rFonts w:ascii="Century Gothic" w:hAnsi="Century Gothic"/>
      <w:sz w:val="20"/>
      <w:szCs w:val="20"/>
    </w:rPr>
  </w:style>
  <w:style w:type="character" w:styleId="CommentReference">
    <w:name w:val="annotation reference"/>
    <w:rsid w:val="00257733"/>
    <w:rPr>
      <w:sz w:val="16"/>
      <w:szCs w:val="16"/>
    </w:rPr>
  </w:style>
  <w:style w:type="paragraph" w:styleId="CommentText">
    <w:name w:val="annotation text"/>
    <w:basedOn w:val="Normal"/>
    <w:link w:val="CommentTextChar"/>
    <w:rsid w:val="00257733"/>
    <w:rPr>
      <w:sz w:val="20"/>
      <w:szCs w:val="20"/>
    </w:rPr>
  </w:style>
  <w:style w:type="character" w:customStyle="1" w:styleId="CommentTextChar">
    <w:name w:val="Comment Text Char"/>
    <w:basedOn w:val="DefaultParagraphFont"/>
    <w:link w:val="CommentText"/>
    <w:rsid w:val="00257733"/>
  </w:style>
  <w:style w:type="paragraph" w:styleId="CommentSubject">
    <w:name w:val="annotation subject"/>
    <w:basedOn w:val="CommentText"/>
    <w:next w:val="CommentText"/>
    <w:link w:val="CommentSubjectChar"/>
    <w:rsid w:val="00257733"/>
    <w:rPr>
      <w:b/>
      <w:bCs/>
    </w:rPr>
  </w:style>
  <w:style w:type="character" w:customStyle="1" w:styleId="CommentSubjectChar">
    <w:name w:val="Comment Subject Char"/>
    <w:link w:val="CommentSubject"/>
    <w:rsid w:val="00257733"/>
    <w:rPr>
      <w:b/>
      <w:bCs/>
    </w:rPr>
  </w:style>
  <w:style w:type="table" w:customStyle="1" w:styleId="Listaclara-nfasis31">
    <w:name w:val="Lista clara - Énfasis 31"/>
    <w:basedOn w:val="TableNormal"/>
    <w:uiPriority w:val="61"/>
    <w:rsid w:val="00D11292"/>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odyTextChar">
    <w:name w:val="Body Text Char"/>
    <w:link w:val="BodyText"/>
    <w:rsid w:val="00B736E8"/>
    <w:rPr>
      <w:sz w:val="24"/>
      <w:szCs w:val="24"/>
    </w:rPr>
  </w:style>
  <w:style w:type="character" w:customStyle="1" w:styleId="BodyTextIndentChar">
    <w:name w:val="Body Text Indent Char"/>
    <w:link w:val="BodyTextIndent"/>
    <w:rsid w:val="00B736E8"/>
    <w:rPr>
      <w:sz w:val="24"/>
      <w:szCs w:val="24"/>
    </w:rPr>
  </w:style>
  <w:style w:type="character" w:customStyle="1" w:styleId="HeaderChar">
    <w:name w:val="Header Char"/>
    <w:link w:val="Header"/>
    <w:uiPriority w:val="99"/>
    <w:rsid w:val="008020EE"/>
    <w:rPr>
      <w:sz w:val="24"/>
      <w:szCs w:val="24"/>
      <w:lang w:val="es-ES" w:eastAsia="es-ES"/>
    </w:rPr>
  </w:style>
  <w:style w:type="character" w:customStyle="1" w:styleId="Heading1Char">
    <w:name w:val="Heading 1 Char"/>
    <w:basedOn w:val="DefaultParagraphFont"/>
    <w:link w:val="Heading1"/>
    <w:rsid w:val="00825B2D"/>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825B2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25B2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25B2D"/>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825B2D"/>
    <w:pPr>
      <w:ind w:left="720"/>
      <w:contextualSpacing/>
    </w:pPr>
  </w:style>
  <w:style w:type="paragraph" w:customStyle="1" w:styleId="Keywords">
    <w:name w:val="Keywords"/>
    <w:basedOn w:val="Normal"/>
    <w:next w:val="Heading1"/>
    <w:rsid w:val="00C86C4C"/>
    <w:pPr>
      <w:widowControl w:val="0"/>
      <w:spacing w:before="40"/>
      <w:jc w:val="both"/>
      <w:outlineLvl w:val="1"/>
    </w:pPr>
    <w:rPr>
      <w:i/>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20"/>
    <w:rPr>
      <w:sz w:val="24"/>
      <w:szCs w:val="24"/>
    </w:rPr>
  </w:style>
  <w:style w:type="paragraph" w:styleId="Heading1">
    <w:name w:val="heading 1"/>
    <w:basedOn w:val="Normal"/>
    <w:next w:val="Normal"/>
    <w:link w:val="Heading1Char"/>
    <w:qFormat/>
    <w:rsid w:val="00825B2D"/>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42D89"/>
    <w:pPr>
      <w:keepNext/>
      <w:numPr>
        <w:ilvl w:val="1"/>
        <w:numId w:val="3"/>
      </w:numPr>
      <w:jc w:val="both"/>
      <w:outlineLvl w:val="1"/>
    </w:pPr>
    <w:rPr>
      <w:rFonts w:ascii="Arial" w:hAnsi="Arial" w:cs="Arial"/>
      <w:b/>
      <w:bCs/>
      <w:lang w:val="es-ES_tradnl"/>
    </w:rPr>
  </w:style>
  <w:style w:type="paragraph" w:styleId="Heading3">
    <w:name w:val="heading 3"/>
    <w:basedOn w:val="Normal"/>
    <w:next w:val="Normal"/>
    <w:qFormat/>
    <w:rsid w:val="003215AC"/>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A42D89"/>
    <w:pPr>
      <w:keepNext/>
      <w:numPr>
        <w:ilvl w:val="3"/>
        <w:numId w:val="3"/>
      </w:numPr>
      <w:spacing w:before="240" w:after="60"/>
      <w:outlineLvl w:val="3"/>
    </w:pPr>
    <w:rPr>
      <w:b/>
      <w:bCs/>
      <w:sz w:val="28"/>
      <w:szCs w:val="28"/>
    </w:rPr>
  </w:style>
  <w:style w:type="paragraph" w:styleId="Heading5">
    <w:name w:val="heading 5"/>
    <w:basedOn w:val="Normal"/>
    <w:next w:val="Normal"/>
    <w:qFormat/>
    <w:rsid w:val="00A42D89"/>
    <w:pPr>
      <w:keepNext/>
      <w:numPr>
        <w:ilvl w:val="4"/>
        <w:numId w:val="3"/>
      </w:numPr>
      <w:jc w:val="both"/>
      <w:outlineLvl w:val="4"/>
    </w:pPr>
    <w:rPr>
      <w:rFonts w:ascii="Arial" w:hAnsi="Arial" w:cs="Arial"/>
      <w:b/>
      <w:bCs/>
      <w:i/>
      <w:iCs/>
      <w:lang w:val="es-ES_tradnl"/>
    </w:rPr>
  </w:style>
  <w:style w:type="paragraph" w:styleId="Heading6">
    <w:name w:val="heading 6"/>
    <w:basedOn w:val="Normal"/>
    <w:next w:val="Normal"/>
    <w:qFormat/>
    <w:rsid w:val="00A42D89"/>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25B2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5B2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5B2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42D89"/>
    <w:pPr>
      <w:spacing w:line="360" w:lineRule="auto"/>
      <w:ind w:firstLine="348"/>
      <w:jc w:val="both"/>
    </w:pPr>
    <w:rPr>
      <w:rFonts w:ascii="Arial" w:hAnsi="Arial" w:cs="Arial"/>
      <w:lang w:val="es-ES_tradnl"/>
    </w:rPr>
  </w:style>
  <w:style w:type="paragraph" w:styleId="BodyText">
    <w:name w:val="Body Text"/>
    <w:basedOn w:val="Normal"/>
    <w:link w:val="BodyTextChar"/>
    <w:rsid w:val="00A42D89"/>
    <w:pPr>
      <w:spacing w:after="120"/>
    </w:pPr>
  </w:style>
  <w:style w:type="paragraph" w:styleId="Header">
    <w:name w:val="header"/>
    <w:basedOn w:val="Normal"/>
    <w:link w:val="HeaderChar"/>
    <w:uiPriority w:val="99"/>
    <w:rsid w:val="00A42D89"/>
    <w:pPr>
      <w:tabs>
        <w:tab w:val="center" w:pos="4419"/>
        <w:tab w:val="right" w:pos="8838"/>
      </w:tabs>
    </w:pPr>
  </w:style>
  <w:style w:type="paragraph" w:styleId="BodyTextIndent">
    <w:name w:val="Body Text Indent"/>
    <w:basedOn w:val="Normal"/>
    <w:link w:val="BodyTextIndentChar"/>
    <w:rsid w:val="00A42D89"/>
    <w:pPr>
      <w:spacing w:after="120"/>
      <w:ind w:left="283"/>
    </w:pPr>
  </w:style>
  <w:style w:type="paragraph" w:styleId="BodyText2">
    <w:name w:val="Body Text 2"/>
    <w:basedOn w:val="Normal"/>
    <w:rsid w:val="00A42D89"/>
    <w:pPr>
      <w:spacing w:after="120" w:line="480" w:lineRule="auto"/>
    </w:pPr>
  </w:style>
  <w:style w:type="paragraph" w:styleId="Footer">
    <w:name w:val="footer"/>
    <w:basedOn w:val="Normal"/>
    <w:rsid w:val="00A42D89"/>
    <w:pPr>
      <w:tabs>
        <w:tab w:val="center" w:pos="4419"/>
        <w:tab w:val="right" w:pos="8838"/>
      </w:tabs>
    </w:pPr>
  </w:style>
  <w:style w:type="character" w:styleId="PageNumber">
    <w:name w:val="page number"/>
    <w:basedOn w:val="DefaultParagraphFont"/>
    <w:rsid w:val="00A42D89"/>
  </w:style>
  <w:style w:type="paragraph" w:styleId="NormalWeb">
    <w:name w:val="Normal (Web)"/>
    <w:basedOn w:val="Normal"/>
    <w:rsid w:val="005B00CF"/>
    <w:pPr>
      <w:spacing w:before="100" w:beforeAutospacing="1" w:after="100" w:afterAutospacing="1"/>
    </w:pPr>
    <w:rPr>
      <w:lang w:val="es-MX" w:eastAsia="es-MX"/>
    </w:rPr>
  </w:style>
  <w:style w:type="character" w:customStyle="1" w:styleId="Hipervnculo2">
    <w:name w:val="Hipervínculo2"/>
    <w:rsid w:val="0068705E"/>
    <w:rPr>
      <w:rFonts w:ascii="Helvetica" w:hAnsi="Helvetica" w:hint="default"/>
      <w:strike w:val="0"/>
      <w:dstrike w:val="0"/>
      <w:color w:val="800000"/>
      <w:u w:val="none"/>
      <w:effect w:val="none"/>
    </w:rPr>
  </w:style>
  <w:style w:type="character" w:styleId="Hyperlink">
    <w:name w:val="Hyperlink"/>
    <w:rsid w:val="0068705E"/>
    <w:rPr>
      <w:color w:val="0000FF"/>
      <w:u w:val="single"/>
    </w:rPr>
  </w:style>
  <w:style w:type="table" w:styleId="TableSimple1">
    <w:name w:val="Table Simple 1"/>
    <w:basedOn w:val="TableNormal"/>
    <w:rsid w:val="00261B93"/>
    <w:pPr>
      <w:jc w:val="center"/>
    </w:pPr>
    <w:tblPr>
      <w:tblInd w:w="0" w:type="dxa"/>
      <w:tblBorders>
        <w:top w:val="single" w:sz="12" w:space="0" w:color="FF6600"/>
        <w:bottom w:val="single" w:sz="12" w:space="0" w:color="FF6600"/>
      </w:tblBorders>
      <w:tblCellMar>
        <w:top w:w="0" w:type="dxa"/>
        <w:left w:w="108" w:type="dxa"/>
        <w:bottom w:w="0" w:type="dxa"/>
        <w:right w:w="108" w:type="dxa"/>
      </w:tblCellMar>
    </w:tblPr>
    <w:tcPr>
      <w:shd w:val="clear" w:color="auto" w:fill="auto"/>
    </w:tcPr>
    <w:tblStylePr w:type="firstRow">
      <w:rPr>
        <w:rFonts w:ascii="Arial" w:hAnsi="Arial"/>
        <w:sz w:val="22"/>
      </w:rPr>
      <w:tblPr/>
      <w:tcPr>
        <w:tcBorders>
          <w:top w:val="single" w:sz="12" w:space="0" w:color="FF6600"/>
          <w:left w:val="single" w:sz="12" w:space="0" w:color="FF6600"/>
          <w:bottom w:val="single" w:sz="12" w:space="0" w:color="FF6600"/>
          <w:right w:val="single" w:sz="12" w:space="0" w:color="FF6600"/>
          <w:insideH w:val="nil"/>
          <w:insideV w:val="nil"/>
          <w:tl2br w:val="nil"/>
          <w:tr2bl w:val="nil"/>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table" w:styleId="TableClassic4">
    <w:name w:val="Table Classic 4"/>
    <w:basedOn w:val="TableNormal"/>
    <w:rsid w:val="00035561"/>
    <w:tblPr>
      <w:tblInd w:w="0" w:type="dxa"/>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1">
    <w:name w:val="Table Grid 1"/>
    <w:basedOn w:val="TableNormal"/>
    <w:rsid w:val="000355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E23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2">
    <w:name w:val="titulo 2"/>
    <w:next w:val="Normal"/>
    <w:autoRedefine/>
    <w:rsid w:val="00A165A3"/>
    <w:pPr>
      <w:spacing w:line="360" w:lineRule="auto"/>
      <w:jc w:val="both"/>
    </w:pPr>
    <w:rPr>
      <w:rFonts w:ascii="Verdana" w:hAnsi="Verdana" w:cs="Arial"/>
      <w:b/>
      <w:bCs/>
      <w:sz w:val="22"/>
      <w:szCs w:val="22"/>
    </w:rPr>
  </w:style>
  <w:style w:type="paragraph" w:styleId="BalloonText">
    <w:name w:val="Balloon Text"/>
    <w:basedOn w:val="Normal"/>
    <w:semiHidden/>
    <w:rsid w:val="00655F00"/>
    <w:rPr>
      <w:rFonts w:ascii="Tahoma" w:hAnsi="Tahoma" w:cs="Tahoma"/>
      <w:sz w:val="16"/>
      <w:szCs w:val="16"/>
    </w:rPr>
  </w:style>
  <w:style w:type="table" w:styleId="TableClassic1">
    <w:name w:val="Table Classic 1"/>
    <w:basedOn w:val="TableNormal"/>
    <w:rsid w:val="00827D9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semiHidden/>
    <w:rsid w:val="00CE7F61"/>
    <w:rPr>
      <w:vertAlign w:val="superscript"/>
    </w:rPr>
  </w:style>
  <w:style w:type="paragraph" w:styleId="FootnoteText">
    <w:name w:val="footnote text"/>
    <w:basedOn w:val="Normal"/>
    <w:semiHidden/>
    <w:rsid w:val="00CE7F61"/>
    <w:rPr>
      <w:rFonts w:ascii="Century Gothic" w:hAnsi="Century Gothic"/>
      <w:sz w:val="20"/>
      <w:szCs w:val="20"/>
    </w:rPr>
  </w:style>
  <w:style w:type="character" w:styleId="CommentReference">
    <w:name w:val="annotation reference"/>
    <w:rsid w:val="00257733"/>
    <w:rPr>
      <w:sz w:val="16"/>
      <w:szCs w:val="16"/>
    </w:rPr>
  </w:style>
  <w:style w:type="paragraph" w:styleId="CommentText">
    <w:name w:val="annotation text"/>
    <w:basedOn w:val="Normal"/>
    <w:link w:val="CommentTextChar"/>
    <w:rsid w:val="00257733"/>
    <w:rPr>
      <w:sz w:val="20"/>
      <w:szCs w:val="20"/>
    </w:rPr>
  </w:style>
  <w:style w:type="character" w:customStyle="1" w:styleId="CommentTextChar">
    <w:name w:val="Comment Text Char"/>
    <w:basedOn w:val="DefaultParagraphFont"/>
    <w:link w:val="CommentText"/>
    <w:rsid w:val="00257733"/>
  </w:style>
  <w:style w:type="paragraph" w:styleId="CommentSubject">
    <w:name w:val="annotation subject"/>
    <w:basedOn w:val="CommentText"/>
    <w:next w:val="CommentText"/>
    <w:link w:val="CommentSubjectChar"/>
    <w:rsid w:val="00257733"/>
    <w:rPr>
      <w:b/>
      <w:bCs/>
    </w:rPr>
  </w:style>
  <w:style w:type="character" w:customStyle="1" w:styleId="CommentSubjectChar">
    <w:name w:val="Comment Subject Char"/>
    <w:link w:val="CommentSubject"/>
    <w:rsid w:val="00257733"/>
    <w:rPr>
      <w:b/>
      <w:bCs/>
    </w:rPr>
  </w:style>
  <w:style w:type="table" w:customStyle="1" w:styleId="Listaclara-nfasis31">
    <w:name w:val="Lista clara - Énfasis 31"/>
    <w:basedOn w:val="TableNormal"/>
    <w:uiPriority w:val="61"/>
    <w:rsid w:val="00D11292"/>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odyTextChar">
    <w:name w:val="Body Text Char"/>
    <w:link w:val="BodyText"/>
    <w:rsid w:val="00B736E8"/>
    <w:rPr>
      <w:sz w:val="24"/>
      <w:szCs w:val="24"/>
    </w:rPr>
  </w:style>
  <w:style w:type="character" w:customStyle="1" w:styleId="BodyTextIndentChar">
    <w:name w:val="Body Text Indent Char"/>
    <w:link w:val="BodyTextIndent"/>
    <w:rsid w:val="00B736E8"/>
    <w:rPr>
      <w:sz w:val="24"/>
      <w:szCs w:val="24"/>
    </w:rPr>
  </w:style>
  <w:style w:type="character" w:customStyle="1" w:styleId="HeaderChar">
    <w:name w:val="Header Char"/>
    <w:link w:val="Header"/>
    <w:uiPriority w:val="99"/>
    <w:rsid w:val="008020EE"/>
    <w:rPr>
      <w:sz w:val="24"/>
      <w:szCs w:val="24"/>
      <w:lang w:val="es-ES" w:eastAsia="es-ES"/>
    </w:rPr>
  </w:style>
  <w:style w:type="character" w:customStyle="1" w:styleId="Heading1Char">
    <w:name w:val="Heading 1 Char"/>
    <w:basedOn w:val="DefaultParagraphFont"/>
    <w:link w:val="Heading1"/>
    <w:rsid w:val="00825B2D"/>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825B2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25B2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25B2D"/>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825B2D"/>
    <w:pPr>
      <w:ind w:left="720"/>
      <w:contextualSpacing/>
    </w:pPr>
  </w:style>
  <w:style w:type="paragraph" w:customStyle="1" w:styleId="Keywords">
    <w:name w:val="Keywords"/>
    <w:basedOn w:val="Normal"/>
    <w:next w:val="Heading1"/>
    <w:rsid w:val="00C86C4C"/>
    <w:pPr>
      <w:widowControl w:val="0"/>
      <w:spacing w:before="40"/>
      <w:jc w:val="both"/>
      <w:outlineLvl w:val="1"/>
    </w:pPr>
    <w:rPr>
      <w:i/>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708">
      <w:bodyDiv w:val="1"/>
      <w:marLeft w:val="0"/>
      <w:marRight w:val="0"/>
      <w:marTop w:val="0"/>
      <w:marBottom w:val="0"/>
      <w:divBdr>
        <w:top w:val="none" w:sz="0" w:space="0" w:color="auto"/>
        <w:left w:val="none" w:sz="0" w:space="0" w:color="auto"/>
        <w:bottom w:val="none" w:sz="0" w:space="0" w:color="auto"/>
        <w:right w:val="none" w:sz="0" w:space="0" w:color="auto"/>
      </w:divBdr>
    </w:div>
    <w:div w:id="15926875">
      <w:bodyDiv w:val="1"/>
      <w:marLeft w:val="0"/>
      <w:marRight w:val="0"/>
      <w:marTop w:val="0"/>
      <w:marBottom w:val="0"/>
      <w:divBdr>
        <w:top w:val="none" w:sz="0" w:space="0" w:color="auto"/>
        <w:left w:val="none" w:sz="0" w:space="0" w:color="auto"/>
        <w:bottom w:val="none" w:sz="0" w:space="0" w:color="auto"/>
        <w:right w:val="none" w:sz="0" w:space="0" w:color="auto"/>
      </w:divBdr>
    </w:div>
    <w:div w:id="27881002">
      <w:bodyDiv w:val="1"/>
      <w:marLeft w:val="0"/>
      <w:marRight w:val="0"/>
      <w:marTop w:val="0"/>
      <w:marBottom w:val="0"/>
      <w:divBdr>
        <w:top w:val="none" w:sz="0" w:space="0" w:color="auto"/>
        <w:left w:val="none" w:sz="0" w:space="0" w:color="auto"/>
        <w:bottom w:val="none" w:sz="0" w:space="0" w:color="auto"/>
        <w:right w:val="none" w:sz="0" w:space="0" w:color="auto"/>
      </w:divBdr>
    </w:div>
    <w:div w:id="31079720">
      <w:bodyDiv w:val="1"/>
      <w:marLeft w:val="0"/>
      <w:marRight w:val="0"/>
      <w:marTop w:val="0"/>
      <w:marBottom w:val="0"/>
      <w:divBdr>
        <w:top w:val="none" w:sz="0" w:space="0" w:color="auto"/>
        <w:left w:val="none" w:sz="0" w:space="0" w:color="auto"/>
        <w:bottom w:val="none" w:sz="0" w:space="0" w:color="auto"/>
        <w:right w:val="none" w:sz="0" w:space="0" w:color="auto"/>
      </w:divBdr>
    </w:div>
    <w:div w:id="31081326">
      <w:bodyDiv w:val="1"/>
      <w:marLeft w:val="0"/>
      <w:marRight w:val="0"/>
      <w:marTop w:val="0"/>
      <w:marBottom w:val="0"/>
      <w:divBdr>
        <w:top w:val="none" w:sz="0" w:space="0" w:color="auto"/>
        <w:left w:val="none" w:sz="0" w:space="0" w:color="auto"/>
        <w:bottom w:val="none" w:sz="0" w:space="0" w:color="auto"/>
        <w:right w:val="none" w:sz="0" w:space="0" w:color="auto"/>
      </w:divBdr>
    </w:div>
    <w:div w:id="99303332">
      <w:bodyDiv w:val="1"/>
      <w:marLeft w:val="0"/>
      <w:marRight w:val="0"/>
      <w:marTop w:val="0"/>
      <w:marBottom w:val="0"/>
      <w:divBdr>
        <w:top w:val="none" w:sz="0" w:space="0" w:color="auto"/>
        <w:left w:val="none" w:sz="0" w:space="0" w:color="auto"/>
        <w:bottom w:val="none" w:sz="0" w:space="0" w:color="auto"/>
        <w:right w:val="none" w:sz="0" w:space="0" w:color="auto"/>
      </w:divBdr>
    </w:div>
    <w:div w:id="109250356">
      <w:bodyDiv w:val="1"/>
      <w:marLeft w:val="0"/>
      <w:marRight w:val="0"/>
      <w:marTop w:val="0"/>
      <w:marBottom w:val="0"/>
      <w:divBdr>
        <w:top w:val="none" w:sz="0" w:space="0" w:color="auto"/>
        <w:left w:val="none" w:sz="0" w:space="0" w:color="auto"/>
        <w:bottom w:val="none" w:sz="0" w:space="0" w:color="auto"/>
        <w:right w:val="none" w:sz="0" w:space="0" w:color="auto"/>
      </w:divBdr>
    </w:div>
    <w:div w:id="111676067">
      <w:bodyDiv w:val="1"/>
      <w:marLeft w:val="0"/>
      <w:marRight w:val="0"/>
      <w:marTop w:val="0"/>
      <w:marBottom w:val="0"/>
      <w:divBdr>
        <w:top w:val="none" w:sz="0" w:space="0" w:color="auto"/>
        <w:left w:val="none" w:sz="0" w:space="0" w:color="auto"/>
        <w:bottom w:val="none" w:sz="0" w:space="0" w:color="auto"/>
        <w:right w:val="none" w:sz="0" w:space="0" w:color="auto"/>
      </w:divBdr>
    </w:div>
    <w:div w:id="186018993">
      <w:bodyDiv w:val="1"/>
      <w:marLeft w:val="0"/>
      <w:marRight w:val="0"/>
      <w:marTop w:val="0"/>
      <w:marBottom w:val="0"/>
      <w:divBdr>
        <w:top w:val="none" w:sz="0" w:space="0" w:color="auto"/>
        <w:left w:val="none" w:sz="0" w:space="0" w:color="auto"/>
        <w:bottom w:val="none" w:sz="0" w:space="0" w:color="auto"/>
        <w:right w:val="none" w:sz="0" w:space="0" w:color="auto"/>
      </w:divBdr>
    </w:div>
    <w:div w:id="196747943">
      <w:bodyDiv w:val="1"/>
      <w:marLeft w:val="0"/>
      <w:marRight w:val="0"/>
      <w:marTop w:val="0"/>
      <w:marBottom w:val="0"/>
      <w:divBdr>
        <w:top w:val="none" w:sz="0" w:space="0" w:color="auto"/>
        <w:left w:val="none" w:sz="0" w:space="0" w:color="auto"/>
        <w:bottom w:val="none" w:sz="0" w:space="0" w:color="auto"/>
        <w:right w:val="none" w:sz="0" w:space="0" w:color="auto"/>
      </w:divBdr>
      <w:divsChild>
        <w:div w:id="1229264828">
          <w:marLeft w:val="0"/>
          <w:marRight w:val="0"/>
          <w:marTop w:val="0"/>
          <w:marBottom w:val="0"/>
          <w:divBdr>
            <w:top w:val="none" w:sz="0" w:space="0" w:color="auto"/>
            <w:left w:val="none" w:sz="0" w:space="0" w:color="auto"/>
            <w:bottom w:val="none" w:sz="0" w:space="0" w:color="auto"/>
            <w:right w:val="none" w:sz="0" w:space="0" w:color="auto"/>
          </w:divBdr>
        </w:div>
      </w:divsChild>
    </w:div>
    <w:div w:id="206259927">
      <w:bodyDiv w:val="1"/>
      <w:marLeft w:val="0"/>
      <w:marRight w:val="0"/>
      <w:marTop w:val="0"/>
      <w:marBottom w:val="0"/>
      <w:divBdr>
        <w:top w:val="none" w:sz="0" w:space="0" w:color="auto"/>
        <w:left w:val="none" w:sz="0" w:space="0" w:color="auto"/>
        <w:bottom w:val="none" w:sz="0" w:space="0" w:color="auto"/>
        <w:right w:val="none" w:sz="0" w:space="0" w:color="auto"/>
      </w:divBdr>
    </w:div>
    <w:div w:id="216432336">
      <w:bodyDiv w:val="1"/>
      <w:marLeft w:val="0"/>
      <w:marRight w:val="0"/>
      <w:marTop w:val="0"/>
      <w:marBottom w:val="0"/>
      <w:divBdr>
        <w:top w:val="none" w:sz="0" w:space="0" w:color="auto"/>
        <w:left w:val="none" w:sz="0" w:space="0" w:color="auto"/>
        <w:bottom w:val="none" w:sz="0" w:space="0" w:color="auto"/>
        <w:right w:val="none" w:sz="0" w:space="0" w:color="auto"/>
      </w:divBdr>
    </w:div>
    <w:div w:id="217321992">
      <w:bodyDiv w:val="1"/>
      <w:marLeft w:val="0"/>
      <w:marRight w:val="0"/>
      <w:marTop w:val="0"/>
      <w:marBottom w:val="0"/>
      <w:divBdr>
        <w:top w:val="none" w:sz="0" w:space="0" w:color="auto"/>
        <w:left w:val="none" w:sz="0" w:space="0" w:color="auto"/>
        <w:bottom w:val="none" w:sz="0" w:space="0" w:color="auto"/>
        <w:right w:val="none" w:sz="0" w:space="0" w:color="auto"/>
      </w:divBdr>
    </w:div>
    <w:div w:id="229123661">
      <w:bodyDiv w:val="1"/>
      <w:marLeft w:val="0"/>
      <w:marRight w:val="0"/>
      <w:marTop w:val="0"/>
      <w:marBottom w:val="0"/>
      <w:divBdr>
        <w:top w:val="none" w:sz="0" w:space="0" w:color="auto"/>
        <w:left w:val="none" w:sz="0" w:space="0" w:color="auto"/>
        <w:bottom w:val="none" w:sz="0" w:space="0" w:color="auto"/>
        <w:right w:val="none" w:sz="0" w:space="0" w:color="auto"/>
      </w:divBdr>
    </w:div>
    <w:div w:id="230233064">
      <w:bodyDiv w:val="1"/>
      <w:marLeft w:val="0"/>
      <w:marRight w:val="0"/>
      <w:marTop w:val="0"/>
      <w:marBottom w:val="0"/>
      <w:divBdr>
        <w:top w:val="none" w:sz="0" w:space="0" w:color="auto"/>
        <w:left w:val="none" w:sz="0" w:space="0" w:color="auto"/>
        <w:bottom w:val="none" w:sz="0" w:space="0" w:color="auto"/>
        <w:right w:val="none" w:sz="0" w:space="0" w:color="auto"/>
      </w:divBdr>
    </w:div>
    <w:div w:id="231737779">
      <w:bodyDiv w:val="1"/>
      <w:marLeft w:val="0"/>
      <w:marRight w:val="0"/>
      <w:marTop w:val="0"/>
      <w:marBottom w:val="0"/>
      <w:divBdr>
        <w:top w:val="none" w:sz="0" w:space="0" w:color="auto"/>
        <w:left w:val="none" w:sz="0" w:space="0" w:color="auto"/>
        <w:bottom w:val="none" w:sz="0" w:space="0" w:color="auto"/>
        <w:right w:val="none" w:sz="0" w:space="0" w:color="auto"/>
      </w:divBdr>
    </w:div>
    <w:div w:id="232395213">
      <w:bodyDiv w:val="1"/>
      <w:marLeft w:val="0"/>
      <w:marRight w:val="0"/>
      <w:marTop w:val="0"/>
      <w:marBottom w:val="0"/>
      <w:divBdr>
        <w:top w:val="none" w:sz="0" w:space="0" w:color="auto"/>
        <w:left w:val="none" w:sz="0" w:space="0" w:color="auto"/>
        <w:bottom w:val="none" w:sz="0" w:space="0" w:color="auto"/>
        <w:right w:val="none" w:sz="0" w:space="0" w:color="auto"/>
      </w:divBdr>
    </w:div>
    <w:div w:id="238374104">
      <w:bodyDiv w:val="1"/>
      <w:marLeft w:val="0"/>
      <w:marRight w:val="0"/>
      <w:marTop w:val="0"/>
      <w:marBottom w:val="0"/>
      <w:divBdr>
        <w:top w:val="none" w:sz="0" w:space="0" w:color="auto"/>
        <w:left w:val="none" w:sz="0" w:space="0" w:color="auto"/>
        <w:bottom w:val="none" w:sz="0" w:space="0" w:color="auto"/>
        <w:right w:val="none" w:sz="0" w:space="0" w:color="auto"/>
      </w:divBdr>
    </w:div>
    <w:div w:id="242572900">
      <w:bodyDiv w:val="1"/>
      <w:marLeft w:val="0"/>
      <w:marRight w:val="0"/>
      <w:marTop w:val="0"/>
      <w:marBottom w:val="0"/>
      <w:divBdr>
        <w:top w:val="none" w:sz="0" w:space="0" w:color="auto"/>
        <w:left w:val="none" w:sz="0" w:space="0" w:color="auto"/>
        <w:bottom w:val="none" w:sz="0" w:space="0" w:color="auto"/>
        <w:right w:val="none" w:sz="0" w:space="0" w:color="auto"/>
      </w:divBdr>
      <w:divsChild>
        <w:div w:id="745878188">
          <w:marLeft w:val="0"/>
          <w:marRight w:val="0"/>
          <w:marTop w:val="0"/>
          <w:marBottom w:val="0"/>
          <w:divBdr>
            <w:top w:val="none" w:sz="0" w:space="0" w:color="auto"/>
            <w:left w:val="none" w:sz="0" w:space="0" w:color="auto"/>
            <w:bottom w:val="none" w:sz="0" w:space="0" w:color="auto"/>
            <w:right w:val="none" w:sz="0" w:space="0" w:color="auto"/>
          </w:divBdr>
        </w:div>
      </w:divsChild>
    </w:div>
    <w:div w:id="260914777">
      <w:bodyDiv w:val="1"/>
      <w:marLeft w:val="0"/>
      <w:marRight w:val="0"/>
      <w:marTop w:val="0"/>
      <w:marBottom w:val="0"/>
      <w:divBdr>
        <w:top w:val="none" w:sz="0" w:space="0" w:color="auto"/>
        <w:left w:val="none" w:sz="0" w:space="0" w:color="auto"/>
        <w:bottom w:val="none" w:sz="0" w:space="0" w:color="auto"/>
        <w:right w:val="none" w:sz="0" w:space="0" w:color="auto"/>
      </w:divBdr>
    </w:div>
    <w:div w:id="261383620">
      <w:bodyDiv w:val="1"/>
      <w:marLeft w:val="0"/>
      <w:marRight w:val="0"/>
      <w:marTop w:val="0"/>
      <w:marBottom w:val="0"/>
      <w:divBdr>
        <w:top w:val="none" w:sz="0" w:space="0" w:color="auto"/>
        <w:left w:val="none" w:sz="0" w:space="0" w:color="auto"/>
        <w:bottom w:val="none" w:sz="0" w:space="0" w:color="auto"/>
        <w:right w:val="none" w:sz="0" w:space="0" w:color="auto"/>
      </w:divBdr>
    </w:div>
    <w:div w:id="264315411">
      <w:bodyDiv w:val="1"/>
      <w:marLeft w:val="0"/>
      <w:marRight w:val="0"/>
      <w:marTop w:val="0"/>
      <w:marBottom w:val="0"/>
      <w:divBdr>
        <w:top w:val="none" w:sz="0" w:space="0" w:color="auto"/>
        <w:left w:val="none" w:sz="0" w:space="0" w:color="auto"/>
        <w:bottom w:val="none" w:sz="0" w:space="0" w:color="auto"/>
        <w:right w:val="none" w:sz="0" w:space="0" w:color="auto"/>
      </w:divBdr>
    </w:div>
    <w:div w:id="275914714">
      <w:bodyDiv w:val="1"/>
      <w:marLeft w:val="0"/>
      <w:marRight w:val="0"/>
      <w:marTop w:val="0"/>
      <w:marBottom w:val="0"/>
      <w:divBdr>
        <w:top w:val="none" w:sz="0" w:space="0" w:color="auto"/>
        <w:left w:val="none" w:sz="0" w:space="0" w:color="auto"/>
        <w:bottom w:val="none" w:sz="0" w:space="0" w:color="auto"/>
        <w:right w:val="none" w:sz="0" w:space="0" w:color="auto"/>
      </w:divBdr>
    </w:div>
    <w:div w:id="276759513">
      <w:bodyDiv w:val="1"/>
      <w:marLeft w:val="0"/>
      <w:marRight w:val="0"/>
      <w:marTop w:val="0"/>
      <w:marBottom w:val="0"/>
      <w:divBdr>
        <w:top w:val="none" w:sz="0" w:space="0" w:color="auto"/>
        <w:left w:val="none" w:sz="0" w:space="0" w:color="auto"/>
        <w:bottom w:val="none" w:sz="0" w:space="0" w:color="auto"/>
        <w:right w:val="none" w:sz="0" w:space="0" w:color="auto"/>
      </w:divBdr>
    </w:div>
    <w:div w:id="281500353">
      <w:bodyDiv w:val="1"/>
      <w:marLeft w:val="0"/>
      <w:marRight w:val="0"/>
      <w:marTop w:val="0"/>
      <w:marBottom w:val="0"/>
      <w:divBdr>
        <w:top w:val="none" w:sz="0" w:space="0" w:color="auto"/>
        <w:left w:val="none" w:sz="0" w:space="0" w:color="auto"/>
        <w:bottom w:val="none" w:sz="0" w:space="0" w:color="auto"/>
        <w:right w:val="none" w:sz="0" w:space="0" w:color="auto"/>
      </w:divBdr>
    </w:div>
    <w:div w:id="294876648">
      <w:bodyDiv w:val="1"/>
      <w:marLeft w:val="0"/>
      <w:marRight w:val="0"/>
      <w:marTop w:val="0"/>
      <w:marBottom w:val="0"/>
      <w:divBdr>
        <w:top w:val="none" w:sz="0" w:space="0" w:color="auto"/>
        <w:left w:val="none" w:sz="0" w:space="0" w:color="auto"/>
        <w:bottom w:val="none" w:sz="0" w:space="0" w:color="auto"/>
        <w:right w:val="none" w:sz="0" w:space="0" w:color="auto"/>
      </w:divBdr>
    </w:div>
    <w:div w:id="310720062">
      <w:bodyDiv w:val="1"/>
      <w:marLeft w:val="0"/>
      <w:marRight w:val="0"/>
      <w:marTop w:val="0"/>
      <w:marBottom w:val="0"/>
      <w:divBdr>
        <w:top w:val="none" w:sz="0" w:space="0" w:color="auto"/>
        <w:left w:val="none" w:sz="0" w:space="0" w:color="auto"/>
        <w:bottom w:val="none" w:sz="0" w:space="0" w:color="auto"/>
        <w:right w:val="none" w:sz="0" w:space="0" w:color="auto"/>
      </w:divBdr>
    </w:div>
    <w:div w:id="352196156">
      <w:bodyDiv w:val="1"/>
      <w:marLeft w:val="0"/>
      <w:marRight w:val="0"/>
      <w:marTop w:val="0"/>
      <w:marBottom w:val="0"/>
      <w:divBdr>
        <w:top w:val="none" w:sz="0" w:space="0" w:color="auto"/>
        <w:left w:val="none" w:sz="0" w:space="0" w:color="auto"/>
        <w:bottom w:val="none" w:sz="0" w:space="0" w:color="auto"/>
        <w:right w:val="none" w:sz="0" w:space="0" w:color="auto"/>
      </w:divBdr>
    </w:div>
    <w:div w:id="380061971">
      <w:bodyDiv w:val="1"/>
      <w:marLeft w:val="0"/>
      <w:marRight w:val="0"/>
      <w:marTop w:val="0"/>
      <w:marBottom w:val="0"/>
      <w:divBdr>
        <w:top w:val="none" w:sz="0" w:space="0" w:color="auto"/>
        <w:left w:val="none" w:sz="0" w:space="0" w:color="auto"/>
        <w:bottom w:val="none" w:sz="0" w:space="0" w:color="auto"/>
        <w:right w:val="none" w:sz="0" w:space="0" w:color="auto"/>
      </w:divBdr>
    </w:div>
    <w:div w:id="383798517">
      <w:bodyDiv w:val="1"/>
      <w:marLeft w:val="0"/>
      <w:marRight w:val="0"/>
      <w:marTop w:val="0"/>
      <w:marBottom w:val="0"/>
      <w:divBdr>
        <w:top w:val="none" w:sz="0" w:space="0" w:color="auto"/>
        <w:left w:val="none" w:sz="0" w:space="0" w:color="auto"/>
        <w:bottom w:val="none" w:sz="0" w:space="0" w:color="auto"/>
        <w:right w:val="none" w:sz="0" w:space="0" w:color="auto"/>
      </w:divBdr>
    </w:div>
    <w:div w:id="384379752">
      <w:bodyDiv w:val="1"/>
      <w:marLeft w:val="0"/>
      <w:marRight w:val="0"/>
      <w:marTop w:val="0"/>
      <w:marBottom w:val="0"/>
      <w:divBdr>
        <w:top w:val="none" w:sz="0" w:space="0" w:color="auto"/>
        <w:left w:val="none" w:sz="0" w:space="0" w:color="auto"/>
        <w:bottom w:val="none" w:sz="0" w:space="0" w:color="auto"/>
        <w:right w:val="none" w:sz="0" w:space="0" w:color="auto"/>
      </w:divBdr>
    </w:div>
    <w:div w:id="418868394">
      <w:bodyDiv w:val="1"/>
      <w:marLeft w:val="0"/>
      <w:marRight w:val="0"/>
      <w:marTop w:val="0"/>
      <w:marBottom w:val="0"/>
      <w:divBdr>
        <w:top w:val="none" w:sz="0" w:space="0" w:color="auto"/>
        <w:left w:val="none" w:sz="0" w:space="0" w:color="auto"/>
        <w:bottom w:val="none" w:sz="0" w:space="0" w:color="auto"/>
        <w:right w:val="none" w:sz="0" w:space="0" w:color="auto"/>
      </w:divBdr>
    </w:div>
    <w:div w:id="429590460">
      <w:bodyDiv w:val="1"/>
      <w:marLeft w:val="0"/>
      <w:marRight w:val="0"/>
      <w:marTop w:val="0"/>
      <w:marBottom w:val="0"/>
      <w:divBdr>
        <w:top w:val="none" w:sz="0" w:space="0" w:color="auto"/>
        <w:left w:val="none" w:sz="0" w:space="0" w:color="auto"/>
        <w:bottom w:val="none" w:sz="0" w:space="0" w:color="auto"/>
        <w:right w:val="none" w:sz="0" w:space="0" w:color="auto"/>
      </w:divBdr>
    </w:div>
    <w:div w:id="431358492">
      <w:bodyDiv w:val="1"/>
      <w:marLeft w:val="0"/>
      <w:marRight w:val="0"/>
      <w:marTop w:val="0"/>
      <w:marBottom w:val="0"/>
      <w:divBdr>
        <w:top w:val="none" w:sz="0" w:space="0" w:color="auto"/>
        <w:left w:val="none" w:sz="0" w:space="0" w:color="auto"/>
        <w:bottom w:val="none" w:sz="0" w:space="0" w:color="auto"/>
        <w:right w:val="none" w:sz="0" w:space="0" w:color="auto"/>
      </w:divBdr>
    </w:div>
    <w:div w:id="437718891">
      <w:bodyDiv w:val="1"/>
      <w:marLeft w:val="0"/>
      <w:marRight w:val="0"/>
      <w:marTop w:val="0"/>
      <w:marBottom w:val="0"/>
      <w:divBdr>
        <w:top w:val="none" w:sz="0" w:space="0" w:color="auto"/>
        <w:left w:val="none" w:sz="0" w:space="0" w:color="auto"/>
        <w:bottom w:val="none" w:sz="0" w:space="0" w:color="auto"/>
        <w:right w:val="none" w:sz="0" w:space="0" w:color="auto"/>
      </w:divBdr>
    </w:div>
    <w:div w:id="454754772">
      <w:bodyDiv w:val="1"/>
      <w:marLeft w:val="0"/>
      <w:marRight w:val="0"/>
      <w:marTop w:val="0"/>
      <w:marBottom w:val="0"/>
      <w:divBdr>
        <w:top w:val="none" w:sz="0" w:space="0" w:color="auto"/>
        <w:left w:val="none" w:sz="0" w:space="0" w:color="auto"/>
        <w:bottom w:val="none" w:sz="0" w:space="0" w:color="auto"/>
        <w:right w:val="none" w:sz="0" w:space="0" w:color="auto"/>
      </w:divBdr>
    </w:div>
    <w:div w:id="455373355">
      <w:bodyDiv w:val="1"/>
      <w:marLeft w:val="0"/>
      <w:marRight w:val="0"/>
      <w:marTop w:val="0"/>
      <w:marBottom w:val="0"/>
      <w:divBdr>
        <w:top w:val="none" w:sz="0" w:space="0" w:color="auto"/>
        <w:left w:val="none" w:sz="0" w:space="0" w:color="auto"/>
        <w:bottom w:val="none" w:sz="0" w:space="0" w:color="auto"/>
        <w:right w:val="none" w:sz="0" w:space="0" w:color="auto"/>
      </w:divBdr>
    </w:div>
    <w:div w:id="497039083">
      <w:bodyDiv w:val="1"/>
      <w:marLeft w:val="0"/>
      <w:marRight w:val="0"/>
      <w:marTop w:val="0"/>
      <w:marBottom w:val="0"/>
      <w:divBdr>
        <w:top w:val="none" w:sz="0" w:space="0" w:color="auto"/>
        <w:left w:val="none" w:sz="0" w:space="0" w:color="auto"/>
        <w:bottom w:val="none" w:sz="0" w:space="0" w:color="auto"/>
        <w:right w:val="none" w:sz="0" w:space="0" w:color="auto"/>
      </w:divBdr>
    </w:div>
    <w:div w:id="506406988">
      <w:bodyDiv w:val="1"/>
      <w:marLeft w:val="0"/>
      <w:marRight w:val="0"/>
      <w:marTop w:val="0"/>
      <w:marBottom w:val="0"/>
      <w:divBdr>
        <w:top w:val="none" w:sz="0" w:space="0" w:color="auto"/>
        <w:left w:val="none" w:sz="0" w:space="0" w:color="auto"/>
        <w:bottom w:val="none" w:sz="0" w:space="0" w:color="auto"/>
        <w:right w:val="none" w:sz="0" w:space="0" w:color="auto"/>
      </w:divBdr>
    </w:div>
    <w:div w:id="542670526">
      <w:bodyDiv w:val="1"/>
      <w:marLeft w:val="0"/>
      <w:marRight w:val="0"/>
      <w:marTop w:val="0"/>
      <w:marBottom w:val="0"/>
      <w:divBdr>
        <w:top w:val="none" w:sz="0" w:space="0" w:color="auto"/>
        <w:left w:val="none" w:sz="0" w:space="0" w:color="auto"/>
        <w:bottom w:val="none" w:sz="0" w:space="0" w:color="auto"/>
        <w:right w:val="none" w:sz="0" w:space="0" w:color="auto"/>
      </w:divBdr>
    </w:div>
    <w:div w:id="552234484">
      <w:bodyDiv w:val="1"/>
      <w:marLeft w:val="0"/>
      <w:marRight w:val="0"/>
      <w:marTop w:val="0"/>
      <w:marBottom w:val="0"/>
      <w:divBdr>
        <w:top w:val="none" w:sz="0" w:space="0" w:color="auto"/>
        <w:left w:val="none" w:sz="0" w:space="0" w:color="auto"/>
        <w:bottom w:val="none" w:sz="0" w:space="0" w:color="auto"/>
        <w:right w:val="none" w:sz="0" w:space="0" w:color="auto"/>
      </w:divBdr>
    </w:div>
    <w:div w:id="554051383">
      <w:bodyDiv w:val="1"/>
      <w:marLeft w:val="0"/>
      <w:marRight w:val="0"/>
      <w:marTop w:val="0"/>
      <w:marBottom w:val="0"/>
      <w:divBdr>
        <w:top w:val="none" w:sz="0" w:space="0" w:color="auto"/>
        <w:left w:val="none" w:sz="0" w:space="0" w:color="auto"/>
        <w:bottom w:val="none" w:sz="0" w:space="0" w:color="auto"/>
        <w:right w:val="none" w:sz="0" w:space="0" w:color="auto"/>
      </w:divBdr>
      <w:divsChild>
        <w:div w:id="718942389">
          <w:marLeft w:val="0"/>
          <w:marRight w:val="0"/>
          <w:marTop w:val="0"/>
          <w:marBottom w:val="0"/>
          <w:divBdr>
            <w:top w:val="none" w:sz="0" w:space="0" w:color="auto"/>
            <w:left w:val="none" w:sz="0" w:space="0" w:color="auto"/>
            <w:bottom w:val="none" w:sz="0" w:space="0" w:color="auto"/>
            <w:right w:val="none" w:sz="0" w:space="0" w:color="auto"/>
          </w:divBdr>
        </w:div>
      </w:divsChild>
    </w:div>
    <w:div w:id="615798589">
      <w:bodyDiv w:val="1"/>
      <w:marLeft w:val="0"/>
      <w:marRight w:val="0"/>
      <w:marTop w:val="0"/>
      <w:marBottom w:val="0"/>
      <w:divBdr>
        <w:top w:val="none" w:sz="0" w:space="0" w:color="auto"/>
        <w:left w:val="none" w:sz="0" w:space="0" w:color="auto"/>
        <w:bottom w:val="none" w:sz="0" w:space="0" w:color="auto"/>
        <w:right w:val="none" w:sz="0" w:space="0" w:color="auto"/>
      </w:divBdr>
      <w:divsChild>
        <w:div w:id="336157249">
          <w:marLeft w:val="0"/>
          <w:marRight w:val="0"/>
          <w:marTop w:val="0"/>
          <w:marBottom w:val="0"/>
          <w:divBdr>
            <w:top w:val="none" w:sz="0" w:space="0" w:color="auto"/>
            <w:left w:val="none" w:sz="0" w:space="0" w:color="auto"/>
            <w:bottom w:val="none" w:sz="0" w:space="0" w:color="auto"/>
            <w:right w:val="none" w:sz="0" w:space="0" w:color="auto"/>
          </w:divBdr>
        </w:div>
      </w:divsChild>
    </w:div>
    <w:div w:id="649404134">
      <w:bodyDiv w:val="1"/>
      <w:marLeft w:val="0"/>
      <w:marRight w:val="0"/>
      <w:marTop w:val="0"/>
      <w:marBottom w:val="0"/>
      <w:divBdr>
        <w:top w:val="none" w:sz="0" w:space="0" w:color="auto"/>
        <w:left w:val="none" w:sz="0" w:space="0" w:color="auto"/>
        <w:bottom w:val="none" w:sz="0" w:space="0" w:color="auto"/>
        <w:right w:val="none" w:sz="0" w:space="0" w:color="auto"/>
      </w:divBdr>
    </w:div>
    <w:div w:id="668290973">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82588531">
      <w:bodyDiv w:val="1"/>
      <w:marLeft w:val="0"/>
      <w:marRight w:val="0"/>
      <w:marTop w:val="0"/>
      <w:marBottom w:val="0"/>
      <w:divBdr>
        <w:top w:val="none" w:sz="0" w:space="0" w:color="auto"/>
        <w:left w:val="none" w:sz="0" w:space="0" w:color="auto"/>
        <w:bottom w:val="none" w:sz="0" w:space="0" w:color="auto"/>
        <w:right w:val="none" w:sz="0" w:space="0" w:color="auto"/>
      </w:divBdr>
    </w:div>
    <w:div w:id="690684542">
      <w:bodyDiv w:val="1"/>
      <w:marLeft w:val="0"/>
      <w:marRight w:val="0"/>
      <w:marTop w:val="0"/>
      <w:marBottom w:val="0"/>
      <w:divBdr>
        <w:top w:val="none" w:sz="0" w:space="0" w:color="auto"/>
        <w:left w:val="none" w:sz="0" w:space="0" w:color="auto"/>
        <w:bottom w:val="none" w:sz="0" w:space="0" w:color="auto"/>
        <w:right w:val="none" w:sz="0" w:space="0" w:color="auto"/>
      </w:divBdr>
    </w:div>
    <w:div w:id="703284545">
      <w:bodyDiv w:val="1"/>
      <w:marLeft w:val="0"/>
      <w:marRight w:val="0"/>
      <w:marTop w:val="0"/>
      <w:marBottom w:val="0"/>
      <w:divBdr>
        <w:top w:val="none" w:sz="0" w:space="0" w:color="auto"/>
        <w:left w:val="none" w:sz="0" w:space="0" w:color="auto"/>
        <w:bottom w:val="none" w:sz="0" w:space="0" w:color="auto"/>
        <w:right w:val="none" w:sz="0" w:space="0" w:color="auto"/>
      </w:divBdr>
    </w:div>
    <w:div w:id="705105165">
      <w:bodyDiv w:val="1"/>
      <w:marLeft w:val="0"/>
      <w:marRight w:val="0"/>
      <w:marTop w:val="0"/>
      <w:marBottom w:val="0"/>
      <w:divBdr>
        <w:top w:val="none" w:sz="0" w:space="0" w:color="auto"/>
        <w:left w:val="none" w:sz="0" w:space="0" w:color="auto"/>
        <w:bottom w:val="none" w:sz="0" w:space="0" w:color="auto"/>
        <w:right w:val="none" w:sz="0" w:space="0" w:color="auto"/>
      </w:divBdr>
    </w:div>
    <w:div w:id="711073317">
      <w:bodyDiv w:val="1"/>
      <w:marLeft w:val="0"/>
      <w:marRight w:val="0"/>
      <w:marTop w:val="0"/>
      <w:marBottom w:val="0"/>
      <w:divBdr>
        <w:top w:val="none" w:sz="0" w:space="0" w:color="auto"/>
        <w:left w:val="none" w:sz="0" w:space="0" w:color="auto"/>
        <w:bottom w:val="none" w:sz="0" w:space="0" w:color="auto"/>
        <w:right w:val="none" w:sz="0" w:space="0" w:color="auto"/>
      </w:divBdr>
    </w:div>
    <w:div w:id="720909650">
      <w:bodyDiv w:val="1"/>
      <w:marLeft w:val="0"/>
      <w:marRight w:val="0"/>
      <w:marTop w:val="0"/>
      <w:marBottom w:val="0"/>
      <w:divBdr>
        <w:top w:val="none" w:sz="0" w:space="0" w:color="auto"/>
        <w:left w:val="none" w:sz="0" w:space="0" w:color="auto"/>
        <w:bottom w:val="none" w:sz="0" w:space="0" w:color="auto"/>
        <w:right w:val="none" w:sz="0" w:space="0" w:color="auto"/>
      </w:divBdr>
    </w:div>
    <w:div w:id="746223539">
      <w:bodyDiv w:val="1"/>
      <w:marLeft w:val="0"/>
      <w:marRight w:val="0"/>
      <w:marTop w:val="0"/>
      <w:marBottom w:val="0"/>
      <w:divBdr>
        <w:top w:val="none" w:sz="0" w:space="0" w:color="auto"/>
        <w:left w:val="none" w:sz="0" w:space="0" w:color="auto"/>
        <w:bottom w:val="none" w:sz="0" w:space="0" w:color="auto"/>
        <w:right w:val="none" w:sz="0" w:space="0" w:color="auto"/>
      </w:divBdr>
      <w:divsChild>
        <w:div w:id="481119208">
          <w:marLeft w:val="0"/>
          <w:marRight w:val="0"/>
          <w:marTop w:val="0"/>
          <w:marBottom w:val="0"/>
          <w:divBdr>
            <w:top w:val="none" w:sz="0" w:space="0" w:color="auto"/>
            <w:left w:val="none" w:sz="0" w:space="0" w:color="auto"/>
            <w:bottom w:val="none" w:sz="0" w:space="0" w:color="auto"/>
            <w:right w:val="none" w:sz="0" w:space="0" w:color="auto"/>
          </w:divBdr>
        </w:div>
      </w:divsChild>
    </w:div>
    <w:div w:id="750195971">
      <w:bodyDiv w:val="1"/>
      <w:marLeft w:val="0"/>
      <w:marRight w:val="0"/>
      <w:marTop w:val="0"/>
      <w:marBottom w:val="0"/>
      <w:divBdr>
        <w:top w:val="none" w:sz="0" w:space="0" w:color="auto"/>
        <w:left w:val="none" w:sz="0" w:space="0" w:color="auto"/>
        <w:bottom w:val="none" w:sz="0" w:space="0" w:color="auto"/>
        <w:right w:val="none" w:sz="0" w:space="0" w:color="auto"/>
      </w:divBdr>
    </w:div>
    <w:div w:id="752777320">
      <w:bodyDiv w:val="1"/>
      <w:marLeft w:val="0"/>
      <w:marRight w:val="0"/>
      <w:marTop w:val="0"/>
      <w:marBottom w:val="0"/>
      <w:divBdr>
        <w:top w:val="none" w:sz="0" w:space="0" w:color="auto"/>
        <w:left w:val="none" w:sz="0" w:space="0" w:color="auto"/>
        <w:bottom w:val="none" w:sz="0" w:space="0" w:color="auto"/>
        <w:right w:val="none" w:sz="0" w:space="0" w:color="auto"/>
      </w:divBdr>
    </w:div>
    <w:div w:id="776481088">
      <w:bodyDiv w:val="1"/>
      <w:marLeft w:val="0"/>
      <w:marRight w:val="0"/>
      <w:marTop w:val="0"/>
      <w:marBottom w:val="0"/>
      <w:divBdr>
        <w:top w:val="none" w:sz="0" w:space="0" w:color="auto"/>
        <w:left w:val="none" w:sz="0" w:space="0" w:color="auto"/>
        <w:bottom w:val="none" w:sz="0" w:space="0" w:color="auto"/>
        <w:right w:val="none" w:sz="0" w:space="0" w:color="auto"/>
      </w:divBdr>
    </w:div>
    <w:div w:id="784734142">
      <w:bodyDiv w:val="1"/>
      <w:marLeft w:val="0"/>
      <w:marRight w:val="0"/>
      <w:marTop w:val="0"/>
      <w:marBottom w:val="0"/>
      <w:divBdr>
        <w:top w:val="none" w:sz="0" w:space="0" w:color="auto"/>
        <w:left w:val="none" w:sz="0" w:space="0" w:color="auto"/>
        <w:bottom w:val="none" w:sz="0" w:space="0" w:color="auto"/>
        <w:right w:val="none" w:sz="0" w:space="0" w:color="auto"/>
      </w:divBdr>
    </w:div>
    <w:div w:id="817501198">
      <w:bodyDiv w:val="1"/>
      <w:marLeft w:val="0"/>
      <w:marRight w:val="0"/>
      <w:marTop w:val="0"/>
      <w:marBottom w:val="0"/>
      <w:divBdr>
        <w:top w:val="none" w:sz="0" w:space="0" w:color="auto"/>
        <w:left w:val="none" w:sz="0" w:space="0" w:color="auto"/>
        <w:bottom w:val="none" w:sz="0" w:space="0" w:color="auto"/>
        <w:right w:val="none" w:sz="0" w:space="0" w:color="auto"/>
      </w:divBdr>
    </w:div>
    <w:div w:id="834303833">
      <w:bodyDiv w:val="1"/>
      <w:marLeft w:val="0"/>
      <w:marRight w:val="0"/>
      <w:marTop w:val="0"/>
      <w:marBottom w:val="0"/>
      <w:divBdr>
        <w:top w:val="none" w:sz="0" w:space="0" w:color="auto"/>
        <w:left w:val="none" w:sz="0" w:space="0" w:color="auto"/>
        <w:bottom w:val="none" w:sz="0" w:space="0" w:color="auto"/>
        <w:right w:val="none" w:sz="0" w:space="0" w:color="auto"/>
      </w:divBdr>
    </w:div>
    <w:div w:id="835462492">
      <w:bodyDiv w:val="1"/>
      <w:marLeft w:val="0"/>
      <w:marRight w:val="0"/>
      <w:marTop w:val="0"/>
      <w:marBottom w:val="0"/>
      <w:divBdr>
        <w:top w:val="none" w:sz="0" w:space="0" w:color="auto"/>
        <w:left w:val="none" w:sz="0" w:space="0" w:color="auto"/>
        <w:bottom w:val="none" w:sz="0" w:space="0" w:color="auto"/>
        <w:right w:val="none" w:sz="0" w:space="0" w:color="auto"/>
      </w:divBdr>
      <w:divsChild>
        <w:div w:id="1599943485">
          <w:marLeft w:val="0"/>
          <w:marRight w:val="0"/>
          <w:marTop w:val="0"/>
          <w:marBottom w:val="0"/>
          <w:divBdr>
            <w:top w:val="none" w:sz="0" w:space="0" w:color="auto"/>
            <w:left w:val="none" w:sz="0" w:space="0" w:color="auto"/>
            <w:bottom w:val="none" w:sz="0" w:space="0" w:color="auto"/>
            <w:right w:val="none" w:sz="0" w:space="0" w:color="auto"/>
          </w:divBdr>
        </w:div>
      </w:divsChild>
    </w:div>
    <w:div w:id="884607859">
      <w:bodyDiv w:val="1"/>
      <w:marLeft w:val="0"/>
      <w:marRight w:val="0"/>
      <w:marTop w:val="0"/>
      <w:marBottom w:val="0"/>
      <w:divBdr>
        <w:top w:val="none" w:sz="0" w:space="0" w:color="auto"/>
        <w:left w:val="none" w:sz="0" w:space="0" w:color="auto"/>
        <w:bottom w:val="none" w:sz="0" w:space="0" w:color="auto"/>
        <w:right w:val="none" w:sz="0" w:space="0" w:color="auto"/>
      </w:divBdr>
    </w:div>
    <w:div w:id="885022419">
      <w:bodyDiv w:val="1"/>
      <w:marLeft w:val="0"/>
      <w:marRight w:val="0"/>
      <w:marTop w:val="0"/>
      <w:marBottom w:val="0"/>
      <w:divBdr>
        <w:top w:val="none" w:sz="0" w:space="0" w:color="auto"/>
        <w:left w:val="none" w:sz="0" w:space="0" w:color="auto"/>
        <w:bottom w:val="none" w:sz="0" w:space="0" w:color="auto"/>
        <w:right w:val="none" w:sz="0" w:space="0" w:color="auto"/>
      </w:divBdr>
    </w:div>
    <w:div w:id="892812085">
      <w:bodyDiv w:val="1"/>
      <w:marLeft w:val="0"/>
      <w:marRight w:val="0"/>
      <w:marTop w:val="0"/>
      <w:marBottom w:val="0"/>
      <w:divBdr>
        <w:top w:val="none" w:sz="0" w:space="0" w:color="auto"/>
        <w:left w:val="none" w:sz="0" w:space="0" w:color="auto"/>
        <w:bottom w:val="none" w:sz="0" w:space="0" w:color="auto"/>
        <w:right w:val="none" w:sz="0" w:space="0" w:color="auto"/>
      </w:divBdr>
    </w:div>
    <w:div w:id="935136628">
      <w:bodyDiv w:val="1"/>
      <w:marLeft w:val="0"/>
      <w:marRight w:val="0"/>
      <w:marTop w:val="0"/>
      <w:marBottom w:val="0"/>
      <w:divBdr>
        <w:top w:val="none" w:sz="0" w:space="0" w:color="auto"/>
        <w:left w:val="none" w:sz="0" w:space="0" w:color="auto"/>
        <w:bottom w:val="none" w:sz="0" w:space="0" w:color="auto"/>
        <w:right w:val="none" w:sz="0" w:space="0" w:color="auto"/>
      </w:divBdr>
    </w:div>
    <w:div w:id="941033557">
      <w:bodyDiv w:val="1"/>
      <w:marLeft w:val="0"/>
      <w:marRight w:val="0"/>
      <w:marTop w:val="0"/>
      <w:marBottom w:val="0"/>
      <w:divBdr>
        <w:top w:val="none" w:sz="0" w:space="0" w:color="auto"/>
        <w:left w:val="none" w:sz="0" w:space="0" w:color="auto"/>
        <w:bottom w:val="none" w:sz="0" w:space="0" w:color="auto"/>
        <w:right w:val="none" w:sz="0" w:space="0" w:color="auto"/>
      </w:divBdr>
    </w:div>
    <w:div w:id="954410085">
      <w:bodyDiv w:val="1"/>
      <w:marLeft w:val="0"/>
      <w:marRight w:val="0"/>
      <w:marTop w:val="0"/>
      <w:marBottom w:val="0"/>
      <w:divBdr>
        <w:top w:val="none" w:sz="0" w:space="0" w:color="auto"/>
        <w:left w:val="none" w:sz="0" w:space="0" w:color="auto"/>
        <w:bottom w:val="none" w:sz="0" w:space="0" w:color="auto"/>
        <w:right w:val="none" w:sz="0" w:space="0" w:color="auto"/>
      </w:divBdr>
    </w:div>
    <w:div w:id="955063830">
      <w:bodyDiv w:val="1"/>
      <w:marLeft w:val="0"/>
      <w:marRight w:val="0"/>
      <w:marTop w:val="0"/>
      <w:marBottom w:val="0"/>
      <w:divBdr>
        <w:top w:val="none" w:sz="0" w:space="0" w:color="auto"/>
        <w:left w:val="none" w:sz="0" w:space="0" w:color="auto"/>
        <w:bottom w:val="none" w:sz="0" w:space="0" w:color="auto"/>
        <w:right w:val="none" w:sz="0" w:space="0" w:color="auto"/>
      </w:divBdr>
      <w:divsChild>
        <w:div w:id="194318317">
          <w:marLeft w:val="0"/>
          <w:marRight w:val="0"/>
          <w:marTop w:val="0"/>
          <w:marBottom w:val="0"/>
          <w:divBdr>
            <w:top w:val="none" w:sz="0" w:space="0" w:color="auto"/>
            <w:left w:val="none" w:sz="0" w:space="0" w:color="auto"/>
            <w:bottom w:val="none" w:sz="0" w:space="0" w:color="auto"/>
            <w:right w:val="none" w:sz="0" w:space="0" w:color="auto"/>
          </w:divBdr>
        </w:div>
        <w:div w:id="275019763">
          <w:marLeft w:val="0"/>
          <w:marRight w:val="0"/>
          <w:marTop w:val="0"/>
          <w:marBottom w:val="0"/>
          <w:divBdr>
            <w:top w:val="none" w:sz="0" w:space="0" w:color="auto"/>
            <w:left w:val="none" w:sz="0" w:space="0" w:color="auto"/>
            <w:bottom w:val="none" w:sz="0" w:space="0" w:color="auto"/>
            <w:right w:val="none" w:sz="0" w:space="0" w:color="auto"/>
          </w:divBdr>
        </w:div>
        <w:div w:id="472530671">
          <w:marLeft w:val="0"/>
          <w:marRight w:val="0"/>
          <w:marTop w:val="0"/>
          <w:marBottom w:val="0"/>
          <w:divBdr>
            <w:top w:val="none" w:sz="0" w:space="0" w:color="auto"/>
            <w:left w:val="none" w:sz="0" w:space="0" w:color="auto"/>
            <w:bottom w:val="none" w:sz="0" w:space="0" w:color="auto"/>
            <w:right w:val="none" w:sz="0" w:space="0" w:color="auto"/>
          </w:divBdr>
        </w:div>
        <w:div w:id="828444181">
          <w:marLeft w:val="0"/>
          <w:marRight w:val="0"/>
          <w:marTop w:val="0"/>
          <w:marBottom w:val="0"/>
          <w:divBdr>
            <w:top w:val="none" w:sz="0" w:space="0" w:color="auto"/>
            <w:left w:val="none" w:sz="0" w:space="0" w:color="auto"/>
            <w:bottom w:val="none" w:sz="0" w:space="0" w:color="auto"/>
            <w:right w:val="none" w:sz="0" w:space="0" w:color="auto"/>
          </w:divBdr>
        </w:div>
        <w:div w:id="1031607015">
          <w:marLeft w:val="0"/>
          <w:marRight w:val="0"/>
          <w:marTop w:val="0"/>
          <w:marBottom w:val="0"/>
          <w:divBdr>
            <w:top w:val="none" w:sz="0" w:space="0" w:color="auto"/>
            <w:left w:val="none" w:sz="0" w:space="0" w:color="auto"/>
            <w:bottom w:val="none" w:sz="0" w:space="0" w:color="auto"/>
            <w:right w:val="none" w:sz="0" w:space="0" w:color="auto"/>
          </w:divBdr>
        </w:div>
        <w:div w:id="1632249562">
          <w:marLeft w:val="0"/>
          <w:marRight w:val="0"/>
          <w:marTop w:val="0"/>
          <w:marBottom w:val="0"/>
          <w:divBdr>
            <w:top w:val="none" w:sz="0" w:space="0" w:color="auto"/>
            <w:left w:val="none" w:sz="0" w:space="0" w:color="auto"/>
            <w:bottom w:val="none" w:sz="0" w:space="0" w:color="auto"/>
            <w:right w:val="none" w:sz="0" w:space="0" w:color="auto"/>
          </w:divBdr>
        </w:div>
        <w:div w:id="1676691045">
          <w:marLeft w:val="0"/>
          <w:marRight w:val="0"/>
          <w:marTop w:val="0"/>
          <w:marBottom w:val="0"/>
          <w:divBdr>
            <w:top w:val="none" w:sz="0" w:space="0" w:color="auto"/>
            <w:left w:val="none" w:sz="0" w:space="0" w:color="auto"/>
            <w:bottom w:val="none" w:sz="0" w:space="0" w:color="auto"/>
            <w:right w:val="none" w:sz="0" w:space="0" w:color="auto"/>
          </w:divBdr>
        </w:div>
        <w:div w:id="2115443704">
          <w:marLeft w:val="0"/>
          <w:marRight w:val="0"/>
          <w:marTop w:val="0"/>
          <w:marBottom w:val="0"/>
          <w:divBdr>
            <w:top w:val="none" w:sz="0" w:space="0" w:color="auto"/>
            <w:left w:val="none" w:sz="0" w:space="0" w:color="auto"/>
            <w:bottom w:val="none" w:sz="0" w:space="0" w:color="auto"/>
            <w:right w:val="none" w:sz="0" w:space="0" w:color="auto"/>
          </w:divBdr>
        </w:div>
      </w:divsChild>
    </w:div>
    <w:div w:id="987250024">
      <w:bodyDiv w:val="1"/>
      <w:marLeft w:val="0"/>
      <w:marRight w:val="0"/>
      <w:marTop w:val="0"/>
      <w:marBottom w:val="0"/>
      <w:divBdr>
        <w:top w:val="none" w:sz="0" w:space="0" w:color="auto"/>
        <w:left w:val="none" w:sz="0" w:space="0" w:color="auto"/>
        <w:bottom w:val="none" w:sz="0" w:space="0" w:color="auto"/>
        <w:right w:val="none" w:sz="0" w:space="0" w:color="auto"/>
      </w:divBdr>
    </w:div>
    <w:div w:id="1027678813">
      <w:bodyDiv w:val="1"/>
      <w:marLeft w:val="0"/>
      <w:marRight w:val="0"/>
      <w:marTop w:val="0"/>
      <w:marBottom w:val="0"/>
      <w:divBdr>
        <w:top w:val="none" w:sz="0" w:space="0" w:color="auto"/>
        <w:left w:val="none" w:sz="0" w:space="0" w:color="auto"/>
        <w:bottom w:val="none" w:sz="0" w:space="0" w:color="auto"/>
        <w:right w:val="none" w:sz="0" w:space="0" w:color="auto"/>
      </w:divBdr>
    </w:div>
    <w:div w:id="1038168486">
      <w:bodyDiv w:val="1"/>
      <w:marLeft w:val="0"/>
      <w:marRight w:val="0"/>
      <w:marTop w:val="0"/>
      <w:marBottom w:val="0"/>
      <w:divBdr>
        <w:top w:val="none" w:sz="0" w:space="0" w:color="auto"/>
        <w:left w:val="none" w:sz="0" w:space="0" w:color="auto"/>
        <w:bottom w:val="none" w:sz="0" w:space="0" w:color="auto"/>
        <w:right w:val="none" w:sz="0" w:space="0" w:color="auto"/>
      </w:divBdr>
      <w:divsChild>
        <w:div w:id="203911296">
          <w:marLeft w:val="0"/>
          <w:marRight w:val="0"/>
          <w:marTop w:val="0"/>
          <w:marBottom w:val="0"/>
          <w:divBdr>
            <w:top w:val="none" w:sz="0" w:space="0" w:color="auto"/>
            <w:left w:val="none" w:sz="0" w:space="0" w:color="auto"/>
            <w:bottom w:val="none" w:sz="0" w:space="0" w:color="auto"/>
            <w:right w:val="none" w:sz="0" w:space="0" w:color="auto"/>
          </w:divBdr>
        </w:div>
        <w:div w:id="1706252933">
          <w:marLeft w:val="0"/>
          <w:marRight w:val="0"/>
          <w:marTop w:val="0"/>
          <w:marBottom w:val="0"/>
          <w:divBdr>
            <w:top w:val="none" w:sz="0" w:space="0" w:color="auto"/>
            <w:left w:val="none" w:sz="0" w:space="0" w:color="auto"/>
            <w:bottom w:val="none" w:sz="0" w:space="0" w:color="auto"/>
            <w:right w:val="none" w:sz="0" w:space="0" w:color="auto"/>
          </w:divBdr>
        </w:div>
        <w:div w:id="2054770903">
          <w:marLeft w:val="0"/>
          <w:marRight w:val="0"/>
          <w:marTop w:val="0"/>
          <w:marBottom w:val="0"/>
          <w:divBdr>
            <w:top w:val="none" w:sz="0" w:space="0" w:color="auto"/>
            <w:left w:val="none" w:sz="0" w:space="0" w:color="auto"/>
            <w:bottom w:val="none" w:sz="0" w:space="0" w:color="auto"/>
            <w:right w:val="none" w:sz="0" w:space="0" w:color="auto"/>
          </w:divBdr>
        </w:div>
      </w:divsChild>
    </w:div>
    <w:div w:id="1043216459">
      <w:bodyDiv w:val="1"/>
      <w:marLeft w:val="0"/>
      <w:marRight w:val="0"/>
      <w:marTop w:val="0"/>
      <w:marBottom w:val="0"/>
      <w:divBdr>
        <w:top w:val="none" w:sz="0" w:space="0" w:color="auto"/>
        <w:left w:val="none" w:sz="0" w:space="0" w:color="auto"/>
        <w:bottom w:val="none" w:sz="0" w:space="0" w:color="auto"/>
        <w:right w:val="none" w:sz="0" w:space="0" w:color="auto"/>
      </w:divBdr>
    </w:div>
    <w:div w:id="1050031379">
      <w:bodyDiv w:val="1"/>
      <w:marLeft w:val="0"/>
      <w:marRight w:val="0"/>
      <w:marTop w:val="0"/>
      <w:marBottom w:val="0"/>
      <w:divBdr>
        <w:top w:val="none" w:sz="0" w:space="0" w:color="auto"/>
        <w:left w:val="none" w:sz="0" w:space="0" w:color="auto"/>
        <w:bottom w:val="none" w:sz="0" w:space="0" w:color="auto"/>
        <w:right w:val="none" w:sz="0" w:space="0" w:color="auto"/>
      </w:divBdr>
    </w:div>
    <w:div w:id="1050153854">
      <w:bodyDiv w:val="1"/>
      <w:marLeft w:val="0"/>
      <w:marRight w:val="0"/>
      <w:marTop w:val="0"/>
      <w:marBottom w:val="0"/>
      <w:divBdr>
        <w:top w:val="none" w:sz="0" w:space="0" w:color="auto"/>
        <w:left w:val="none" w:sz="0" w:space="0" w:color="auto"/>
        <w:bottom w:val="none" w:sz="0" w:space="0" w:color="auto"/>
        <w:right w:val="none" w:sz="0" w:space="0" w:color="auto"/>
      </w:divBdr>
    </w:div>
    <w:div w:id="1064527984">
      <w:bodyDiv w:val="1"/>
      <w:marLeft w:val="0"/>
      <w:marRight w:val="0"/>
      <w:marTop w:val="0"/>
      <w:marBottom w:val="0"/>
      <w:divBdr>
        <w:top w:val="none" w:sz="0" w:space="0" w:color="auto"/>
        <w:left w:val="none" w:sz="0" w:space="0" w:color="auto"/>
        <w:bottom w:val="none" w:sz="0" w:space="0" w:color="auto"/>
        <w:right w:val="none" w:sz="0" w:space="0" w:color="auto"/>
      </w:divBdr>
    </w:div>
    <w:div w:id="1161778288">
      <w:bodyDiv w:val="1"/>
      <w:marLeft w:val="0"/>
      <w:marRight w:val="0"/>
      <w:marTop w:val="0"/>
      <w:marBottom w:val="0"/>
      <w:divBdr>
        <w:top w:val="none" w:sz="0" w:space="0" w:color="auto"/>
        <w:left w:val="none" w:sz="0" w:space="0" w:color="auto"/>
        <w:bottom w:val="none" w:sz="0" w:space="0" w:color="auto"/>
        <w:right w:val="none" w:sz="0" w:space="0" w:color="auto"/>
      </w:divBdr>
    </w:div>
    <w:div w:id="1164780383">
      <w:bodyDiv w:val="1"/>
      <w:marLeft w:val="0"/>
      <w:marRight w:val="0"/>
      <w:marTop w:val="0"/>
      <w:marBottom w:val="0"/>
      <w:divBdr>
        <w:top w:val="none" w:sz="0" w:space="0" w:color="auto"/>
        <w:left w:val="none" w:sz="0" w:space="0" w:color="auto"/>
        <w:bottom w:val="none" w:sz="0" w:space="0" w:color="auto"/>
        <w:right w:val="none" w:sz="0" w:space="0" w:color="auto"/>
      </w:divBdr>
    </w:div>
    <w:div w:id="1175848020">
      <w:bodyDiv w:val="1"/>
      <w:marLeft w:val="0"/>
      <w:marRight w:val="0"/>
      <w:marTop w:val="0"/>
      <w:marBottom w:val="0"/>
      <w:divBdr>
        <w:top w:val="none" w:sz="0" w:space="0" w:color="auto"/>
        <w:left w:val="none" w:sz="0" w:space="0" w:color="auto"/>
        <w:bottom w:val="none" w:sz="0" w:space="0" w:color="auto"/>
        <w:right w:val="none" w:sz="0" w:space="0" w:color="auto"/>
      </w:divBdr>
    </w:div>
    <w:div w:id="1200168898">
      <w:bodyDiv w:val="1"/>
      <w:marLeft w:val="0"/>
      <w:marRight w:val="0"/>
      <w:marTop w:val="0"/>
      <w:marBottom w:val="0"/>
      <w:divBdr>
        <w:top w:val="none" w:sz="0" w:space="0" w:color="auto"/>
        <w:left w:val="none" w:sz="0" w:space="0" w:color="auto"/>
        <w:bottom w:val="none" w:sz="0" w:space="0" w:color="auto"/>
        <w:right w:val="none" w:sz="0" w:space="0" w:color="auto"/>
      </w:divBdr>
    </w:div>
    <w:div w:id="1216158355">
      <w:bodyDiv w:val="1"/>
      <w:marLeft w:val="0"/>
      <w:marRight w:val="0"/>
      <w:marTop w:val="0"/>
      <w:marBottom w:val="0"/>
      <w:divBdr>
        <w:top w:val="none" w:sz="0" w:space="0" w:color="auto"/>
        <w:left w:val="none" w:sz="0" w:space="0" w:color="auto"/>
        <w:bottom w:val="none" w:sz="0" w:space="0" w:color="auto"/>
        <w:right w:val="none" w:sz="0" w:space="0" w:color="auto"/>
      </w:divBdr>
    </w:div>
    <w:div w:id="1217201371">
      <w:bodyDiv w:val="1"/>
      <w:marLeft w:val="0"/>
      <w:marRight w:val="0"/>
      <w:marTop w:val="0"/>
      <w:marBottom w:val="0"/>
      <w:divBdr>
        <w:top w:val="none" w:sz="0" w:space="0" w:color="auto"/>
        <w:left w:val="none" w:sz="0" w:space="0" w:color="auto"/>
        <w:bottom w:val="none" w:sz="0" w:space="0" w:color="auto"/>
        <w:right w:val="none" w:sz="0" w:space="0" w:color="auto"/>
      </w:divBdr>
    </w:div>
    <w:div w:id="1232153240">
      <w:bodyDiv w:val="1"/>
      <w:marLeft w:val="0"/>
      <w:marRight w:val="0"/>
      <w:marTop w:val="0"/>
      <w:marBottom w:val="0"/>
      <w:divBdr>
        <w:top w:val="none" w:sz="0" w:space="0" w:color="auto"/>
        <w:left w:val="none" w:sz="0" w:space="0" w:color="auto"/>
        <w:bottom w:val="none" w:sz="0" w:space="0" w:color="auto"/>
        <w:right w:val="none" w:sz="0" w:space="0" w:color="auto"/>
      </w:divBdr>
    </w:div>
    <w:div w:id="1275556196">
      <w:bodyDiv w:val="1"/>
      <w:marLeft w:val="0"/>
      <w:marRight w:val="0"/>
      <w:marTop w:val="0"/>
      <w:marBottom w:val="0"/>
      <w:divBdr>
        <w:top w:val="none" w:sz="0" w:space="0" w:color="auto"/>
        <w:left w:val="none" w:sz="0" w:space="0" w:color="auto"/>
        <w:bottom w:val="none" w:sz="0" w:space="0" w:color="auto"/>
        <w:right w:val="none" w:sz="0" w:space="0" w:color="auto"/>
      </w:divBdr>
    </w:div>
    <w:div w:id="1291787615">
      <w:bodyDiv w:val="1"/>
      <w:marLeft w:val="0"/>
      <w:marRight w:val="0"/>
      <w:marTop w:val="0"/>
      <w:marBottom w:val="0"/>
      <w:divBdr>
        <w:top w:val="none" w:sz="0" w:space="0" w:color="auto"/>
        <w:left w:val="none" w:sz="0" w:space="0" w:color="auto"/>
        <w:bottom w:val="none" w:sz="0" w:space="0" w:color="auto"/>
        <w:right w:val="none" w:sz="0" w:space="0" w:color="auto"/>
      </w:divBdr>
    </w:div>
    <w:div w:id="1328821718">
      <w:bodyDiv w:val="1"/>
      <w:marLeft w:val="0"/>
      <w:marRight w:val="0"/>
      <w:marTop w:val="0"/>
      <w:marBottom w:val="0"/>
      <w:divBdr>
        <w:top w:val="none" w:sz="0" w:space="0" w:color="auto"/>
        <w:left w:val="none" w:sz="0" w:space="0" w:color="auto"/>
        <w:bottom w:val="none" w:sz="0" w:space="0" w:color="auto"/>
        <w:right w:val="none" w:sz="0" w:space="0" w:color="auto"/>
      </w:divBdr>
    </w:div>
    <w:div w:id="1339691320">
      <w:bodyDiv w:val="1"/>
      <w:marLeft w:val="0"/>
      <w:marRight w:val="0"/>
      <w:marTop w:val="0"/>
      <w:marBottom w:val="0"/>
      <w:divBdr>
        <w:top w:val="none" w:sz="0" w:space="0" w:color="auto"/>
        <w:left w:val="none" w:sz="0" w:space="0" w:color="auto"/>
        <w:bottom w:val="none" w:sz="0" w:space="0" w:color="auto"/>
        <w:right w:val="none" w:sz="0" w:space="0" w:color="auto"/>
      </w:divBdr>
    </w:div>
    <w:div w:id="1367103457">
      <w:bodyDiv w:val="1"/>
      <w:marLeft w:val="0"/>
      <w:marRight w:val="0"/>
      <w:marTop w:val="0"/>
      <w:marBottom w:val="0"/>
      <w:divBdr>
        <w:top w:val="none" w:sz="0" w:space="0" w:color="auto"/>
        <w:left w:val="none" w:sz="0" w:space="0" w:color="auto"/>
        <w:bottom w:val="none" w:sz="0" w:space="0" w:color="auto"/>
        <w:right w:val="none" w:sz="0" w:space="0" w:color="auto"/>
      </w:divBdr>
    </w:div>
    <w:div w:id="1389572046">
      <w:bodyDiv w:val="1"/>
      <w:marLeft w:val="0"/>
      <w:marRight w:val="0"/>
      <w:marTop w:val="0"/>
      <w:marBottom w:val="0"/>
      <w:divBdr>
        <w:top w:val="none" w:sz="0" w:space="0" w:color="auto"/>
        <w:left w:val="none" w:sz="0" w:space="0" w:color="auto"/>
        <w:bottom w:val="none" w:sz="0" w:space="0" w:color="auto"/>
        <w:right w:val="none" w:sz="0" w:space="0" w:color="auto"/>
      </w:divBdr>
    </w:div>
    <w:div w:id="1432580843">
      <w:bodyDiv w:val="1"/>
      <w:marLeft w:val="0"/>
      <w:marRight w:val="0"/>
      <w:marTop w:val="0"/>
      <w:marBottom w:val="0"/>
      <w:divBdr>
        <w:top w:val="none" w:sz="0" w:space="0" w:color="auto"/>
        <w:left w:val="none" w:sz="0" w:space="0" w:color="auto"/>
        <w:bottom w:val="none" w:sz="0" w:space="0" w:color="auto"/>
        <w:right w:val="none" w:sz="0" w:space="0" w:color="auto"/>
      </w:divBdr>
    </w:div>
    <w:div w:id="1469669625">
      <w:bodyDiv w:val="1"/>
      <w:marLeft w:val="0"/>
      <w:marRight w:val="0"/>
      <w:marTop w:val="0"/>
      <w:marBottom w:val="0"/>
      <w:divBdr>
        <w:top w:val="none" w:sz="0" w:space="0" w:color="auto"/>
        <w:left w:val="none" w:sz="0" w:space="0" w:color="auto"/>
        <w:bottom w:val="none" w:sz="0" w:space="0" w:color="auto"/>
        <w:right w:val="none" w:sz="0" w:space="0" w:color="auto"/>
      </w:divBdr>
    </w:div>
    <w:div w:id="1485707311">
      <w:bodyDiv w:val="1"/>
      <w:marLeft w:val="0"/>
      <w:marRight w:val="0"/>
      <w:marTop w:val="0"/>
      <w:marBottom w:val="0"/>
      <w:divBdr>
        <w:top w:val="none" w:sz="0" w:space="0" w:color="auto"/>
        <w:left w:val="none" w:sz="0" w:space="0" w:color="auto"/>
        <w:bottom w:val="none" w:sz="0" w:space="0" w:color="auto"/>
        <w:right w:val="none" w:sz="0" w:space="0" w:color="auto"/>
      </w:divBdr>
    </w:div>
    <w:div w:id="1493370984">
      <w:bodyDiv w:val="1"/>
      <w:marLeft w:val="0"/>
      <w:marRight w:val="0"/>
      <w:marTop w:val="0"/>
      <w:marBottom w:val="0"/>
      <w:divBdr>
        <w:top w:val="none" w:sz="0" w:space="0" w:color="auto"/>
        <w:left w:val="none" w:sz="0" w:space="0" w:color="auto"/>
        <w:bottom w:val="none" w:sz="0" w:space="0" w:color="auto"/>
        <w:right w:val="none" w:sz="0" w:space="0" w:color="auto"/>
      </w:divBdr>
    </w:div>
    <w:div w:id="1494056826">
      <w:bodyDiv w:val="1"/>
      <w:marLeft w:val="0"/>
      <w:marRight w:val="0"/>
      <w:marTop w:val="0"/>
      <w:marBottom w:val="0"/>
      <w:divBdr>
        <w:top w:val="none" w:sz="0" w:space="0" w:color="auto"/>
        <w:left w:val="none" w:sz="0" w:space="0" w:color="auto"/>
        <w:bottom w:val="none" w:sz="0" w:space="0" w:color="auto"/>
        <w:right w:val="none" w:sz="0" w:space="0" w:color="auto"/>
      </w:divBdr>
    </w:div>
    <w:div w:id="1502162108">
      <w:bodyDiv w:val="1"/>
      <w:marLeft w:val="0"/>
      <w:marRight w:val="0"/>
      <w:marTop w:val="0"/>
      <w:marBottom w:val="0"/>
      <w:divBdr>
        <w:top w:val="none" w:sz="0" w:space="0" w:color="auto"/>
        <w:left w:val="none" w:sz="0" w:space="0" w:color="auto"/>
        <w:bottom w:val="none" w:sz="0" w:space="0" w:color="auto"/>
        <w:right w:val="none" w:sz="0" w:space="0" w:color="auto"/>
      </w:divBdr>
    </w:div>
    <w:div w:id="1517885767">
      <w:bodyDiv w:val="1"/>
      <w:marLeft w:val="0"/>
      <w:marRight w:val="0"/>
      <w:marTop w:val="0"/>
      <w:marBottom w:val="0"/>
      <w:divBdr>
        <w:top w:val="none" w:sz="0" w:space="0" w:color="auto"/>
        <w:left w:val="none" w:sz="0" w:space="0" w:color="auto"/>
        <w:bottom w:val="none" w:sz="0" w:space="0" w:color="auto"/>
        <w:right w:val="none" w:sz="0" w:space="0" w:color="auto"/>
      </w:divBdr>
    </w:div>
    <w:div w:id="1524127394">
      <w:bodyDiv w:val="1"/>
      <w:marLeft w:val="0"/>
      <w:marRight w:val="0"/>
      <w:marTop w:val="0"/>
      <w:marBottom w:val="0"/>
      <w:divBdr>
        <w:top w:val="none" w:sz="0" w:space="0" w:color="auto"/>
        <w:left w:val="none" w:sz="0" w:space="0" w:color="auto"/>
        <w:bottom w:val="none" w:sz="0" w:space="0" w:color="auto"/>
        <w:right w:val="none" w:sz="0" w:space="0" w:color="auto"/>
      </w:divBdr>
      <w:divsChild>
        <w:div w:id="680861804">
          <w:marLeft w:val="0"/>
          <w:marRight w:val="0"/>
          <w:marTop w:val="0"/>
          <w:marBottom w:val="0"/>
          <w:divBdr>
            <w:top w:val="none" w:sz="0" w:space="0" w:color="auto"/>
            <w:left w:val="none" w:sz="0" w:space="0" w:color="auto"/>
            <w:bottom w:val="none" w:sz="0" w:space="0" w:color="auto"/>
            <w:right w:val="none" w:sz="0" w:space="0" w:color="auto"/>
          </w:divBdr>
        </w:div>
      </w:divsChild>
    </w:div>
    <w:div w:id="1534224869">
      <w:bodyDiv w:val="1"/>
      <w:marLeft w:val="0"/>
      <w:marRight w:val="0"/>
      <w:marTop w:val="0"/>
      <w:marBottom w:val="0"/>
      <w:divBdr>
        <w:top w:val="none" w:sz="0" w:space="0" w:color="auto"/>
        <w:left w:val="none" w:sz="0" w:space="0" w:color="auto"/>
        <w:bottom w:val="none" w:sz="0" w:space="0" w:color="auto"/>
        <w:right w:val="none" w:sz="0" w:space="0" w:color="auto"/>
      </w:divBdr>
    </w:div>
    <w:div w:id="1593663734">
      <w:bodyDiv w:val="1"/>
      <w:marLeft w:val="0"/>
      <w:marRight w:val="0"/>
      <w:marTop w:val="0"/>
      <w:marBottom w:val="0"/>
      <w:divBdr>
        <w:top w:val="none" w:sz="0" w:space="0" w:color="auto"/>
        <w:left w:val="none" w:sz="0" w:space="0" w:color="auto"/>
        <w:bottom w:val="none" w:sz="0" w:space="0" w:color="auto"/>
        <w:right w:val="none" w:sz="0" w:space="0" w:color="auto"/>
      </w:divBdr>
    </w:div>
    <w:div w:id="1612664343">
      <w:bodyDiv w:val="1"/>
      <w:marLeft w:val="0"/>
      <w:marRight w:val="0"/>
      <w:marTop w:val="0"/>
      <w:marBottom w:val="0"/>
      <w:divBdr>
        <w:top w:val="none" w:sz="0" w:space="0" w:color="auto"/>
        <w:left w:val="none" w:sz="0" w:space="0" w:color="auto"/>
        <w:bottom w:val="none" w:sz="0" w:space="0" w:color="auto"/>
        <w:right w:val="none" w:sz="0" w:space="0" w:color="auto"/>
      </w:divBdr>
    </w:div>
    <w:div w:id="1653145628">
      <w:bodyDiv w:val="1"/>
      <w:marLeft w:val="0"/>
      <w:marRight w:val="0"/>
      <w:marTop w:val="0"/>
      <w:marBottom w:val="0"/>
      <w:divBdr>
        <w:top w:val="none" w:sz="0" w:space="0" w:color="auto"/>
        <w:left w:val="none" w:sz="0" w:space="0" w:color="auto"/>
        <w:bottom w:val="none" w:sz="0" w:space="0" w:color="auto"/>
        <w:right w:val="none" w:sz="0" w:space="0" w:color="auto"/>
      </w:divBdr>
    </w:div>
    <w:div w:id="1659142046">
      <w:bodyDiv w:val="1"/>
      <w:marLeft w:val="0"/>
      <w:marRight w:val="0"/>
      <w:marTop w:val="0"/>
      <w:marBottom w:val="0"/>
      <w:divBdr>
        <w:top w:val="none" w:sz="0" w:space="0" w:color="auto"/>
        <w:left w:val="none" w:sz="0" w:space="0" w:color="auto"/>
        <w:bottom w:val="none" w:sz="0" w:space="0" w:color="auto"/>
        <w:right w:val="none" w:sz="0" w:space="0" w:color="auto"/>
      </w:divBdr>
    </w:div>
    <w:div w:id="1678582501">
      <w:bodyDiv w:val="1"/>
      <w:marLeft w:val="0"/>
      <w:marRight w:val="0"/>
      <w:marTop w:val="0"/>
      <w:marBottom w:val="0"/>
      <w:divBdr>
        <w:top w:val="none" w:sz="0" w:space="0" w:color="auto"/>
        <w:left w:val="none" w:sz="0" w:space="0" w:color="auto"/>
        <w:bottom w:val="none" w:sz="0" w:space="0" w:color="auto"/>
        <w:right w:val="none" w:sz="0" w:space="0" w:color="auto"/>
      </w:divBdr>
    </w:div>
    <w:div w:id="1679312170">
      <w:bodyDiv w:val="1"/>
      <w:marLeft w:val="0"/>
      <w:marRight w:val="0"/>
      <w:marTop w:val="0"/>
      <w:marBottom w:val="0"/>
      <w:divBdr>
        <w:top w:val="none" w:sz="0" w:space="0" w:color="auto"/>
        <w:left w:val="none" w:sz="0" w:space="0" w:color="auto"/>
        <w:bottom w:val="none" w:sz="0" w:space="0" w:color="auto"/>
        <w:right w:val="none" w:sz="0" w:space="0" w:color="auto"/>
      </w:divBdr>
    </w:div>
    <w:div w:id="1688603249">
      <w:bodyDiv w:val="1"/>
      <w:marLeft w:val="0"/>
      <w:marRight w:val="0"/>
      <w:marTop w:val="0"/>
      <w:marBottom w:val="0"/>
      <w:divBdr>
        <w:top w:val="none" w:sz="0" w:space="0" w:color="auto"/>
        <w:left w:val="none" w:sz="0" w:space="0" w:color="auto"/>
        <w:bottom w:val="none" w:sz="0" w:space="0" w:color="auto"/>
        <w:right w:val="none" w:sz="0" w:space="0" w:color="auto"/>
      </w:divBdr>
    </w:div>
    <w:div w:id="1694725072">
      <w:bodyDiv w:val="1"/>
      <w:marLeft w:val="0"/>
      <w:marRight w:val="0"/>
      <w:marTop w:val="0"/>
      <w:marBottom w:val="0"/>
      <w:divBdr>
        <w:top w:val="none" w:sz="0" w:space="0" w:color="auto"/>
        <w:left w:val="none" w:sz="0" w:space="0" w:color="auto"/>
        <w:bottom w:val="none" w:sz="0" w:space="0" w:color="auto"/>
        <w:right w:val="none" w:sz="0" w:space="0" w:color="auto"/>
      </w:divBdr>
    </w:div>
    <w:div w:id="1703168782">
      <w:bodyDiv w:val="1"/>
      <w:marLeft w:val="0"/>
      <w:marRight w:val="0"/>
      <w:marTop w:val="0"/>
      <w:marBottom w:val="0"/>
      <w:divBdr>
        <w:top w:val="none" w:sz="0" w:space="0" w:color="auto"/>
        <w:left w:val="none" w:sz="0" w:space="0" w:color="auto"/>
        <w:bottom w:val="none" w:sz="0" w:space="0" w:color="auto"/>
        <w:right w:val="none" w:sz="0" w:space="0" w:color="auto"/>
      </w:divBdr>
    </w:div>
    <w:div w:id="1726876791">
      <w:bodyDiv w:val="1"/>
      <w:marLeft w:val="0"/>
      <w:marRight w:val="0"/>
      <w:marTop w:val="0"/>
      <w:marBottom w:val="0"/>
      <w:divBdr>
        <w:top w:val="none" w:sz="0" w:space="0" w:color="auto"/>
        <w:left w:val="none" w:sz="0" w:space="0" w:color="auto"/>
        <w:bottom w:val="none" w:sz="0" w:space="0" w:color="auto"/>
        <w:right w:val="none" w:sz="0" w:space="0" w:color="auto"/>
      </w:divBdr>
    </w:div>
    <w:div w:id="1749225235">
      <w:bodyDiv w:val="1"/>
      <w:marLeft w:val="0"/>
      <w:marRight w:val="0"/>
      <w:marTop w:val="0"/>
      <w:marBottom w:val="0"/>
      <w:divBdr>
        <w:top w:val="none" w:sz="0" w:space="0" w:color="auto"/>
        <w:left w:val="none" w:sz="0" w:space="0" w:color="auto"/>
        <w:bottom w:val="none" w:sz="0" w:space="0" w:color="auto"/>
        <w:right w:val="none" w:sz="0" w:space="0" w:color="auto"/>
      </w:divBdr>
    </w:div>
    <w:div w:id="1781602399">
      <w:bodyDiv w:val="1"/>
      <w:marLeft w:val="0"/>
      <w:marRight w:val="0"/>
      <w:marTop w:val="0"/>
      <w:marBottom w:val="0"/>
      <w:divBdr>
        <w:top w:val="none" w:sz="0" w:space="0" w:color="auto"/>
        <w:left w:val="none" w:sz="0" w:space="0" w:color="auto"/>
        <w:bottom w:val="none" w:sz="0" w:space="0" w:color="auto"/>
        <w:right w:val="none" w:sz="0" w:space="0" w:color="auto"/>
      </w:divBdr>
    </w:div>
    <w:div w:id="1782338544">
      <w:bodyDiv w:val="1"/>
      <w:marLeft w:val="0"/>
      <w:marRight w:val="0"/>
      <w:marTop w:val="0"/>
      <w:marBottom w:val="0"/>
      <w:divBdr>
        <w:top w:val="none" w:sz="0" w:space="0" w:color="auto"/>
        <w:left w:val="none" w:sz="0" w:space="0" w:color="auto"/>
        <w:bottom w:val="none" w:sz="0" w:space="0" w:color="auto"/>
        <w:right w:val="none" w:sz="0" w:space="0" w:color="auto"/>
      </w:divBdr>
    </w:div>
    <w:div w:id="1783376348">
      <w:bodyDiv w:val="1"/>
      <w:marLeft w:val="0"/>
      <w:marRight w:val="0"/>
      <w:marTop w:val="0"/>
      <w:marBottom w:val="0"/>
      <w:divBdr>
        <w:top w:val="none" w:sz="0" w:space="0" w:color="auto"/>
        <w:left w:val="none" w:sz="0" w:space="0" w:color="auto"/>
        <w:bottom w:val="none" w:sz="0" w:space="0" w:color="auto"/>
        <w:right w:val="none" w:sz="0" w:space="0" w:color="auto"/>
      </w:divBdr>
    </w:div>
    <w:div w:id="1796025703">
      <w:bodyDiv w:val="1"/>
      <w:marLeft w:val="0"/>
      <w:marRight w:val="0"/>
      <w:marTop w:val="0"/>
      <w:marBottom w:val="0"/>
      <w:divBdr>
        <w:top w:val="none" w:sz="0" w:space="0" w:color="auto"/>
        <w:left w:val="none" w:sz="0" w:space="0" w:color="auto"/>
        <w:bottom w:val="none" w:sz="0" w:space="0" w:color="auto"/>
        <w:right w:val="none" w:sz="0" w:space="0" w:color="auto"/>
      </w:divBdr>
    </w:div>
    <w:div w:id="1820416966">
      <w:bodyDiv w:val="1"/>
      <w:marLeft w:val="0"/>
      <w:marRight w:val="0"/>
      <w:marTop w:val="0"/>
      <w:marBottom w:val="0"/>
      <w:divBdr>
        <w:top w:val="none" w:sz="0" w:space="0" w:color="auto"/>
        <w:left w:val="none" w:sz="0" w:space="0" w:color="auto"/>
        <w:bottom w:val="none" w:sz="0" w:space="0" w:color="auto"/>
        <w:right w:val="none" w:sz="0" w:space="0" w:color="auto"/>
      </w:divBdr>
    </w:div>
    <w:div w:id="1821538506">
      <w:bodyDiv w:val="1"/>
      <w:marLeft w:val="0"/>
      <w:marRight w:val="0"/>
      <w:marTop w:val="0"/>
      <w:marBottom w:val="0"/>
      <w:divBdr>
        <w:top w:val="none" w:sz="0" w:space="0" w:color="auto"/>
        <w:left w:val="none" w:sz="0" w:space="0" w:color="auto"/>
        <w:bottom w:val="none" w:sz="0" w:space="0" w:color="auto"/>
        <w:right w:val="none" w:sz="0" w:space="0" w:color="auto"/>
      </w:divBdr>
    </w:div>
    <w:div w:id="1836218269">
      <w:bodyDiv w:val="1"/>
      <w:marLeft w:val="0"/>
      <w:marRight w:val="0"/>
      <w:marTop w:val="0"/>
      <w:marBottom w:val="0"/>
      <w:divBdr>
        <w:top w:val="none" w:sz="0" w:space="0" w:color="auto"/>
        <w:left w:val="none" w:sz="0" w:space="0" w:color="auto"/>
        <w:bottom w:val="none" w:sz="0" w:space="0" w:color="auto"/>
        <w:right w:val="none" w:sz="0" w:space="0" w:color="auto"/>
      </w:divBdr>
    </w:div>
    <w:div w:id="1844856395">
      <w:bodyDiv w:val="1"/>
      <w:marLeft w:val="0"/>
      <w:marRight w:val="0"/>
      <w:marTop w:val="0"/>
      <w:marBottom w:val="0"/>
      <w:divBdr>
        <w:top w:val="none" w:sz="0" w:space="0" w:color="auto"/>
        <w:left w:val="none" w:sz="0" w:space="0" w:color="auto"/>
        <w:bottom w:val="none" w:sz="0" w:space="0" w:color="auto"/>
        <w:right w:val="none" w:sz="0" w:space="0" w:color="auto"/>
      </w:divBdr>
    </w:div>
    <w:div w:id="1873807808">
      <w:bodyDiv w:val="1"/>
      <w:marLeft w:val="0"/>
      <w:marRight w:val="0"/>
      <w:marTop w:val="0"/>
      <w:marBottom w:val="0"/>
      <w:divBdr>
        <w:top w:val="none" w:sz="0" w:space="0" w:color="auto"/>
        <w:left w:val="none" w:sz="0" w:space="0" w:color="auto"/>
        <w:bottom w:val="none" w:sz="0" w:space="0" w:color="auto"/>
        <w:right w:val="none" w:sz="0" w:space="0" w:color="auto"/>
      </w:divBdr>
    </w:div>
    <w:div w:id="1895847653">
      <w:bodyDiv w:val="1"/>
      <w:marLeft w:val="0"/>
      <w:marRight w:val="0"/>
      <w:marTop w:val="0"/>
      <w:marBottom w:val="0"/>
      <w:divBdr>
        <w:top w:val="none" w:sz="0" w:space="0" w:color="auto"/>
        <w:left w:val="none" w:sz="0" w:space="0" w:color="auto"/>
        <w:bottom w:val="none" w:sz="0" w:space="0" w:color="auto"/>
        <w:right w:val="none" w:sz="0" w:space="0" w:color="auto"/>
      </w:divBdr>
    </w:div>
    <w:div w:id="1897887187">
      <w:bodyDiv w:val="1"/>
      <w:marLeft w:val="0"/>
      <w:marRight w:val="0"/>
      <w:marTop w:val="0"/>
      <w:marBottom w:val="0"/>
      <w:divBdr>
        <w:top w:val="none" w:sz="0" w:space="0" w:color="auto"/>
        <w:left w:val="none" w:sz="0" w:space="0" w:color="auto"/>
        <w:bottom w:val="none" w:sz="0" w:space="0" w:color="auto"/>
        <w:right w:val="none" w:sz="0" w:space="0" w:color="auto"/>
      </w:divBdr>
    </w:div>
    <w:div w:id="1899441724">
      <w:bodyDiv w:val="1"/>
      <w:marLeft w:val="0"/>
      <w:marRight w:val="0"/>
      <w:marTop w:val="0"/>
      <w:marBottom w:val="0"/>
      <w:divBdr>
        <w:top w:val="none" w:sz="0" w:space="0" w:color="auto"/>
        <w:left w:val="none" w:sz="0" w:space="0" w:color="auto"/>
        <w:bottom w:val="none" w:sz="0" w:space="0" w:color="auto"/>
        <w:right w:val="none" w:sz="0" w:space="0" w:color="auto"/>
      </w:divBdr>
    </w:div>
    <w:div w:id="1911233287">
      <w:bodyDiv w:val="1"/>
      <w:marLeft w:val="0"/>
      <w:marRight w:val="0"/>
      <w:marTop w:val="0"/>
      <w:marBottom w:val="0"/>
      <w:divBdr>
        <w:top w:val="none" w:sz="0" w:space="0" w:color="auto"/>
        <w:left w:val="none" w:sz="0" w:space="0" w:color="auto"/>
        <w:bottom w:val="none" w:sz="0" w:space="0" w:color="auto"/>
        <w:right w:val="none" w:sz="0" w:space="0" w:color="auto"/>
      </w:divBdr>
    </w:div>
    <w:div w:id="1919708254">
      <w:bodyDiv w:val="1"/>
      <w:marLeft w:val="0"/>
      <w:marRight w:val="0"/>
      <w:marTop w:val="0"/>
      <w:marBottom w:val="0"/>
      <w:divBdr>
        <w:top w:val="none" w:sz="0" w:space="0" w:color="auto"/>
        <w:left w:val="none" w:sz="0" w:space="0" w:color="auto"/>
        <w:bottom w:val="none" w:sz="0" w:space="0" w:color="auto"/>
        <w:right w:val="none" w:sz="0" w:space="0" w:color="auto"/>
      </w:divBdr>
    </w:div>
    <w:div w:id="1934778361">
      <w:bodyDiv w:val="1"/>
      <w:marLeft w:val="0"/>
      <w:marRight w:val="0"/>
      <w:marTop w:val="0"/>
      <w:marBottom w:val="0"/>
      <w:divBdr>
        <w:top w:val="none" w:sz="0" w:space="0" w:color="auto"/>
        <w:left w:val="none" w:sz="0" w:space="0" w:color="auto"/>
        <w:bottom w:val="none" w:sz="0" w:space="0" w:color="auto"/>
        <w:right w:val="none" w:sz="0" w:space="0" w:color="auto"/>
      </w:divBdr>
    </w:div>
    <w:div w:id="1944072532">
      <w:bodyDiv w:val="1"/>
      <w:marLeft w:val="0"/>
      <w:marRight w:val="0"/>
      <w:marTop w:val="0"/>
      <w:marBottom w:val="0"/>
      <w:divBdr>
        <w:top w:val="none" w:sz="0" w:space="0" w:color="auto"/>
        <w:left w:val="none" w:sz="0" w:space="0" w:color="auto"/>
        <w:bottom w:val="none" w:sz="0" w:space="0" w:color="auto"/>
        <w:right w:val="none" w:sz="0" w:space="0" w:color="auto"/>
      </w:divBdr>
    </w:div>
    <w:div w:id="1949310286">
      <w:bodyDiv w:val="1"/>
      <w:marLeft w:val="0"/>
      <w:marRight w:val="0"/>
      <w:marTop w:val="0"/>
      <w:marBottom w:val="0"/>
      <w:divBdr>
        <w:top w:val="none" w:sz="0" w:space="0" w:color="auto"/>
        <w:left w:val="none" w:sz="0" w:space="0" w:color="auto"/>
        <w:bottom w:val="none" w:sz="0" w:space="0" w:color="auto"/>
        <w:right w:val="none" w:sz="0" w:space="0" w:color="auto"/>
      </w:divBdr>
    </w:div>
    <w:div w:id="1960718835">
      <w:bodyDiv w:val="1"/>
      <w:marLeft w:val="0"/>
      <w:marRight w:val="0"/>
      <w:marTop w:val="0"/>
      <w:marBottom w:val="0"/>
      <w:divBdr>
        <w:top w:val="none" w:sz="0" w:space="0" w:color="auto"/>
        <w:left w:val="none" w:sz="0" w:space="0" w:color="auto"/>
        <w:bottom w:val="none" w:sz="0" w:space="0" w:color="auto"/>
        <w:right w:val="none" w:sz="0" w:space="0" w:color="auto"/>
      </w:divBdr>
      <w:divsChild>
        <w:div w:id="1800999633">
          <w:marLeft w:val="0"/>
          <w:marRight w:val="0"/>
          <w:marTop w:val="0"/>
          <w:marBottom w:val="0"/>
          <w:divBdr>
            <w:top w:val="none" w:sz="0" w:space="0" w:color="auto"/>
            <w:left w:val="none" w:sz="0" w:space="0" w:color="auto"/>
            <w:bottom w:val="none" w:sz="0" w:space="0" w:color="auto"/>
            <w:right w:val="none" w:sz="0" w:space="0" w:color="auto"/>
          </w:divBdr>
        </w:div>
      </w:divsChild>
    </w:div>
    <w:div w:id="1969973519">
      <w:bodyDiv w:val="1"/>
      <w:marLeft w:val="0"/>
      <w:marRight w:val="0"/>
      <w:marTop w:val="0"/>
      <w:marBottom w:val="0"/>
      <w:divBdr>
        <w:top w:val="none" w:sz="0" w:space="0" w:color="auto"/>
        <w:left w:val="none" w:sz="0" w:space="0" w:color="auto"/>
        <w:bottom w:val="none" w:sz="0" w:space="0" w:color="auto"/>
        <w:right w:val="none" w:sz="0" w:space="0" w:color="auto"/>
      </w:divBdr>
    </w:div>
    <w:div w:id="1977295371">
      <w:bodyDiv w:val="1"/>
      <w:marLeft w:val="0"/>
      <w:marRight w:val="0"/>
      <w:marTop w:val="0"/>
      <w:marBottom w:val="0"/>
      <w:divBdr>
        <w:top w:val="none" w:sz="0" w:space="0" w:color="auto"/>
        <w:left w:val="none" w:sz="0" w:space="0" w:color="auto"/>
        <w:bottom w:val="none" w:sz="0" w:space="0" w:color="auto"/>
        <w:right w:val="none" w:sz="0" w:space="0" w:color="auto"/>
      </w:divBdr>
    </w:div>
    <w:div w:id="2015453370">
      <w:bodyDiv w:val="1"/>
      <w:marLeft w:val="0"/>
      <w:marRight w:val="0"/>
      <w:marTop w:val="0"/>
      <w:marBottom w:val="0"/>
      <w:divBdr>
        <w:top w:val="none" w:sz="0" w:space="0" w:color="auto"/>
        <w:left w:val="none" w:sz="0" w:space="0" w:color="auto"/>
        <w:bottom w:val="none" w:sz="0" w:space="0" w:color="auto"/>
        <w:right w:val="none" w:sz="0" w:space="0" w:color="auto"/>
      </w:divBdr>
    </w:div>
    <w:div w:id="2023697919">
      <w:bodyDiv w:val="1"/>
      <w:marLeft w:val="0"/>
      <w:marRight w:val="0"/>
      <w:marTop w:val="0"/>
      <w:marBottom w:val="0"/>
      <w:divBdr>
        <w:top w:val="none" w:sz="0" w:space="0" w:color="auto"/>
        <w:left w:val="none" w:sz="0" w:space="0" w:color="auto"/>
        <w:bottom w:val="none" w:sz="0" w:space="0" w:color="auto"/>
        <w:right w:val="none" w:sz="0" w:space="0" w:color="auto"/>
      </w:divBdr>
      <w:divsChild>
        <w:div w:id="1872985980">
          <w:marLeft w:val="0"/>
          <w:marRight w:val="0"/>
          <w:marTop w:val="0"/>
          <w:marBottom w:val="0"/>
          <w:divBdr>
            <w:top w:val="none" w:sz="0" w:space="0" w:color="auto"/>
            <w:left w:val="none" w:sz="0" w:space="0" w:color="auto"/>
            <w:bottom w:val="none" w:sz="0" w:space="0" w:color="auto"/>
            <w:right w:val="none" w:sz="0" w:space="0" w:color="auto"/>
          </w:divBdr>
        </w:div>
      </w:divsChild>
    </w:div>
    <w:div w:id="2024814467">
      <w:bodyDiv w:val="1"/>
      <w:marLeft w:val="0"/>
      <w:marRight w:val="0"/>
      <w:marTop w:val="0"/>
      <w:marBottom w:val="0"/>
      <w:divBdr>
        <w:top w:val="none" w:sz="0" w:space="0" w:color="auto"/>
        <w:left w:val="none" w:sz="0" w:space="0" w:color="auto"/>
        <w:bottom w:val="none" w:sz="0" w:space="0" w:color="auto"/>
        <w:right w:val="none" w:sz="0" w:space="0" w:color="auto"/>
      </w:divBdr>
    </w:div>
    <w:div w:id="2044744693">
      <w:bodyDiv w:val="1"/>
      <w:marLeft w:val="0"/>
      <w:marRight w:val="0"/>
      <w:marTop w:val="0"/>
      <w:marBottom w:val="0"/>
      <w:divBdr>
        <w:top w:val="none" w:sz="0" w:space="0" w:color="auto"/>
        <w:left w:val="none" w:sz="0" w:space="0" w:color="auto"/>
        <w:bottom w:val="none" w:sz="0" w:space="0" w:color="auto"/>
        <w:right w:val="none" w:sz="0" w:space="0" w:color="auto"/>
      </w:divBdr>
    </w:div>
    <w:div w:id="2067100045">
      <w:bodyDiv w:val="1"/>
      <w:marLeft w:val="0"/>
      <w:marRight w:val="0"/>
      <w:marTop w:val="0"/>
      <w:marBottom w:val="0"/>
      <w:divBdr>
        <w:top w:val="none" w:sz="0" w:space="0" w:color="auto"/>
        <w:left w:val="none" w:sz="0" w:space="0" w:color="auto"/>
        <w:bottom w:val="none" w:sz="0" w:space="0" w:color="auto"/>
        <w:right w:val="none" w:sz="0" w:space="0" w:color="auto"/>
      </w:divBdr>
    </w:div>
    <w:div w:id="2083062101">
      <w:bodyDiv w:val="1"/>
      <w:marLeft w:val="0"/>
      <w:marRight w:val="0"/>
      <w:marTop w:val="0"/>
      <w:marBottom w:val="0"/>
      <w:divBdr>
        <w:top w:val="none" w:sz="0" w:space="0" w:color="auto"/>
        <w:left w:val="none" w:sz="0" w:space="0" w:color="auto"/>
        <w:bottom w:val="none" w:sz="0" w:space="0" w:color="auto"/>
        <w:right w:val="none" w:sz="0" w:space="0" w:color="auto"/>
      </w:divBdr>
    </w:div>
    <w:div w:id="2092046833">
      <w:bodyDiv w:val="1"/>
      <w:marLeft w:val="0"/>
      <w:marRight w:val="0"/>
      <w:marTop w:val="0"/>
      <w:marBottom w:val="0"/>
      <w:divBdr>
        <w:top w:val="none" w:sz="0" w:space="0" w:color="auto"/>
        <w:left w:val="none" w:sz="0" w:space="0" w:color="auto"/>
        <w:bottom w:val="none" w:sz="0" w:space="0" w:color="auto"/>
        <w:right w:val="none" w:sz="0" w:space="0" w:color="auto"/>
      </w:divBdr>
    </w:div>
    <w:div w:id="2092850727">
      <w:bodyDiv w:val="1"/>
      <w:marLeft w:val="0"/>
      <w:marRight w:val="0"/>
      <w:marTop w:val="0"/>
      <w:marBottom w:val="0"/>
      <w:divBdr>
        <w:top w:val="none" w:sz="0" w:space="0" w:color="auto"/>
        <w:left w:val="none" w:sz="0" w:space="0" w:color="auto"/>
        <w:bottom w:val="none" w:sz="0" w:space="0" w:color="auto"/>
        <w:right w:val="none" w:sz="0" w:space="0" w:color="auto"/>
      </w:divBdr>
    </w:div>
    <w:div w:id="2101952200">
      <w:bodyDiv w:val="1"/>
      <w:marLeft w:val="0"/>
      <w:marRight w:val="0"/>
      <w:marTop w:val="0"/>
      <w:marBottom w:val="0"/>
      <w:divBdr>
        <w:top w:val="none" w:sz="0" w:space="0" w:color="auto"/>
        <w:left w:val="none" w:sz="0" w:space="0" w:color="auto"/>
        <w:bottom w:val="none" w:sz="0" w:space="0" w:color="auto"/>
        <w:right w:val="none" w:sz="0" w:space="0" w:color="auto"/>
      </w:divBdr>
      <w:divsChild>
        <w:div w:id="788741918">
          <w:marLeft w:val="0"/>
          <w:marRight w:val="0"/>
          <w:marTop w:val="0"/>
          <w:marBottom w:val="0"/>
          <w:divBdr>
            <w:top w:val="none" w:sz="0" w:space="0" w:color="auto"/>
            <w:left w:val="none" w:sz="0" w:space="0" w:color="auto"/>
            <w:bottom w:val="none" w:sz="0" w:space="0" w:color="auto"/>
            <w:right w:val="none" w:sz="0" w:space="0" w:color="auto"/>
          </w:divBdr>
        </w:div>
      </w:divsChild>
    </w:div>
    <w:div w:id="2108960661">
      <w:bodyDiv w:val="1"/>
      <w:marLeft w:val="0"/>
      <w:marRight w:val="0"/>
      <w:marTop w:val="0"/>
      <w:marBottom w:val="0"/>
      <w:divBdr>
        <w:top w:val="none" w:sz="0" w:space="0" w:color="auto"/>
        <w:left w:val="none" w:sz="0" w:space="0" w:color="auto"/>
        <w:bottom w:val="none" w:sz="0" w:space="0" w:color="auto"/>
        <w:right w:val="none" w:sz="0" w:space="0" w:color="auto"/>
      </w:divBdr>
    </w:div>
    <w:div w:id="2125348402">
      <w:bodyDiv w:val="1"/>
      <w:marLeft w:val="0"/>
      <w:marRight w:val="0"/>
      <w:marTop w:val="0"/>
      <w:marBottom w:val="0"/>
      <w:divBdr>
        <w:top w:val="none" w:sz="0" w:space="0" w:color="auto"/>
        <w:left w:val="none" w:sz="0" w:space="0" w:color="auto"/>
        <w:bottom w:val="none" w:sz="0" w:space="0" w:color="auto"/>
        <w:right w:val="none" w:sz="0" w:space="0" w:color="auto"/>
      </w:divBdr>
    </w:div>
    <w:div w:id="21373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imatelit.library.wisc.edu/WebZ/FETCH?sessionid=01-34785-1390435932&amp;recno=18&amp;resultset=1&amp;format=F&amp;next=html/nffull.html&amp;bad=error/badfetch.html&amp;&amp;entitytoprecno=18&amp;entitycurrecno=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imatelit.library.wisc.edu/WebZ/QUERY?sessionid=01-34785-1390435932&amp;termsrch-au%3D=Adams+HR&amp;format=B&amp;fmtclass=briefnf&amp;next=html/nfbrief.html&amp;bad=error/badsearch.html&amp;entitytoprecno=1&amp;entitycurrecno=1&amp;numrecs=25&amp;entitysuppressReview=tr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imatelit.library.wisc.edu/WebZ/FETCH?sessionid=01-34785-1390435932&amp;recno=17&amp;resultset=1&amp;format=F&amp;next=html/nffull.html&amp;bad=error/badfetch.html&amp;&amp;entitytoprecno=17&amp;entitycurrecno=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abi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7187</Words>
  <Characters>40966</Characters>
  <Application>Microsoft Office Word</Application>
  <DocSecurity>0</DocSecurity>
  <Lines>341</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EVALUACIÓN DE LA DISTRIBUCIÓN Y ABUNDANCIA DEL MONO AULLADOR NEGRO (Alouatta pigra) IDENTIFICANDO ÁREAS POTENCIALES PARA ECOTU</vt:lpstr>
      <vt:lpstr>EVALUACIÓN DE LA DISTRIBUCIÓN Y ABUNDANCIA DEL MONO AULLADOR NEGRO (Alouatta pigra) IDENTIFICANDO ÁREAS POTENCIALES PARA ECOTU</vt:lpstr>
    </vt:vector>
  </TitlesOfParts>
  <Company>MCGILL UNIVERSITY</Company>
  <LinksUpToDate>false</LinksUpToDate>
  <CharactersWithSpaces>48057</CharactersWithSpaces>
  <SharedDoc>false</SharedDoc>
  <HLinks>
    <vt:vector size="24" baseType="variant">
      <vt:variant>
        <vt:i4>917569</vt:i4>
      </vt:variant>
      <vt:variant>
        <vt:i4>9</vt:i4>
      </vt:variant>
      <vt:variant>
        <vt:i4>0</vt:i4>
      </vt:variant>
      <vt:variant>
        <vt:i4>5</vt:i4>
      </vt:variant>
      <vt:variant>
        <vt:lpwstr>http://primatelit.library.wisc.edu/WebZ/FETCH?sessionid=01-34785-1390435932&amp;recno=17&amp;resultset=1&amp;format=F&amp;next=html/nffull.html&amp;bad=error/badfetch.html&amp;&amp;entitytoprecno=17&amp;entitycurrecno=17</vt:lpwstr>
      </vt:variant>
      <vt:variant>
        <vt:lpwstr/>
      </vt:variant>
      <vt:variant>
        <vt:i4>7077920</vt:i4>
      </vt:variant>
      <vt:variant>
        <vt:i4>6</vt:i4>
      </vt:variant>
      <vt:variant>
        <vt:i4>0</vt:i4>
      </vt:variant>
      <vt:variant>
        <vt:i4>5</vt:i4>
      </vt:variant>
      <vt:variant>
        <vt:lpwstr>http://www.conabio.gob.mx/</vt:lpwstr>
      </vt:variant>
      <vt:variant>
        <vt:lpwstr/>
      </vt:variant>
      <vt:variant>
        <vt:i4>65601</vt:i4>
      </vt:variant>
      <vt:variant>
        <vt:i4>3</vt:i4>
      </vt:variant>
      <vt:variant>
        <vt:i4>0</vt:i4>
      </vt:variant>
      <vt:variant>
        <vt:i4>5</vt:i4>
      </vt:variant>
      <vt:variant>
        <vt:lpwstr>http://primatelit.library.wisc.edu/WebZ/FETCH?sessionid=01-34785-1390435932&amp;recno=18&amp;resultset=1&amp;format=F&amp;next=html/nffull.html&amp;bad=error/badfetch.html&amp;&amp;entitytoprecno=18&amp;entitycurrecno=18</vt:lpwstr>
      </vt:variant>
      <vt:variant>
        <vt:lpwstr/>
      </vt:variant>
      <vt:variant>
        <vt:i4>5505034</vt:i4>
      </vt:variant>
      <vt:variant>
        <vt:i4>0</vt:i4>
      </vt:variant>
      <vt:variant>
        <vt:i4>0</vt:i4>
      </vt:variant>
      <vt:variant>
        <vt:i4>5</vt:i4>
      </vt:variant>
      <vt:variant>
        <vt:lpwstr>http://primatelit.library.wisc.edu/WebZ/QUERY?sessionid=01-34785-1390435932&amp;termsrch-au%3D=Adams+HR&amp;format=B&amp;fmtclass=briefnf&amp;next=html/nfbrief.html&amp;bad=error/badsearch.html&amp;entitytoprecno=1&amp;entitycurrecno=1&amp;numrecs=25&amp;entitysuppressReview=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 LA DISTRIBUCIÓN Y ABUNDANCIA DEL MONO AULLADOR NEGRO (Alouatta pigra) IDENTIFICANDO ÁREAS POTENCIALES PARA ECOTU</dc:title>
  <dc:creator>Carlos Guzmán</dc:creator>
  <cp:lastModifiedBy>Colin Chapman, Prof.</cp:lastModifiedBy>
  <cp:revision>2</cp:revision>
  <cp:lastPrinted>2012-02-29T21:59:00Z</cp:lastPrinted>
  <dcterms:created xsi:type="dcterms:W3CDTF">2012-09-04T13:10:00Z</dcterms:created>
  <dcterms:modified xsi:type="dcterms:W3CDTF">2012-09-04T13:10:00Z</dcterms:modified>
</cp:coreProperties>
</file>